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EC09E" w14:textId="77777777" w:rsidR="00A31C65" w:rsidRDefault="0054543F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Załącznik nr 5</w:t>
      </w:r>
      <w:r w:rsidR="00346E12">
        <w:rPr>
          <w:rFonts w:eastAsia="Tahoma" w:cs="Times New Roman"/>
          <w:b/>
          <w:sz w:val="28"/>
          <w:szCs w:val="28"/>
        </w:rPr>
        <w:t xml:space="preserve"> </w:t>
      </w:r>
      <w:r w:rsidR="00346E12" w:rsidRPr="001D6F88">
        <w:rPr>
          <w:rFonts w:eastAsia="Tahoma" w:cs="Times New Roman"/>
          <w:b/>
          <w:sz w:val="28"/>
          <w:szCs w:val="28"/>
        </w:rPr>
        <w:t xml:space="preserve">do zapytania ofertowego </w:t>
      </w:r>
    </w:p>
    <w:p w14:paraId="0FC7FAEC" w14:textId="7B8B96E2" w:rsidR="00346E12" w:rsidRDefault="00346E12" w:rsidP="00346E12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A31C65" w:rsidRPr="00A31C65">
        <w:rPr>
          <w:rFonts w:cs="Arial"/>
          <w:b/>
          <w:sz w:val="28"/>
          <w:szCs w:val="28"/>
        </w:rPr>
        <w:t>BIOLAB/FEWM.01.02-02/2024/</w:t>
      </w:r>
      <w:r w:rsidR="00E46183">
        <w:rPr>
          <w:rFonts w:cs="Arial"/>
          <w:b/>
          <w:sz w:val="28"/>
          <w:szCs w:val="28"/>
        </w:rPr>
        <w:t>2.2</w:t>
      </w:r>
    </w:p>
    <w:p w14:paraId="05F1F81E" w14:textId="77777777" w:rsidR="00346E12" w:rsidRDefault="00346E12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2EC85C35" w14:textId="77777777" w:rsidR="00346E12" w:rsidRDefault="009B1299" w:rsidP="00346E12">
      <w:pPr>
        <w:spacing w:line="360" w:lineRule="auto"/>
        <w:jc w:val="center"/>
        <w:rPr>
          <w:rFonts w:ascii="Calibri" w:hAnsi="Calibri" w:cs="Calibri"/>
        </w:rPr>
      </w:pPr>
      <w:r w:rsidRPr="009B1299">
        <w:rPr>
          <w:rFonts w:eastAsia="Tahoma" w:cs="Times New Roman"/>
          <w:b/>
          <w:sz w:val="28"/>
          <w:szCs w:val="28"/>
        </w:rPr>
        <w:t xml:space="preserve">Wykaz </w:t>
      </w:r>
      <w:r w:rsidR="006B5264">
        <w:rPr>
          <w:rFonts w:eastAsia="Tahoma" w:cs="Times New Roman"/>
          <w:b/>
          <w:sz w:val="28"/>
          <w:szCs w:val="28"/>
        </w:rPr>
        <w:t>materiałów</w:t>
      </w:r>
      <w:r w:rsidRPr="009B1299">
        <w:rPr>
          <w:rFonts w:eastAsia="Tahoma" w:cs="Times New Roman"/>
          <w:b/>
          <w:sz w:val="28"/>
          <w:szCs w:val="28"/>
        </w:rPr>
        <w:t xml:space="preserve"> oraz minimalne, oczekiwane parametry </w:t>
      </w:r>
      <w:r w:rsidR="006B5264">
        <w:rPr>
          <w:rFonts w:eastAsia="Tahoma" w:cs="Times New Roman"/>
          <w:b/>
          <w:sz w:val="28"/>
          <w:szCs w:val="28"/>
        </w:rPr>
        <w:t>materiałów</w:t>
      </w:r>
    </w:p>
    <w:p w14:paraId="578637C4" w14:textId="77777777" w:rsidR="00653FE4" w:rsidRDefault="00653FE4" w:rsidP="00EC6222">
      <w:pPr>
        <w:pStyle w:val="Default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316443A" w14:textId="609048B9" w:rsidR="00244D82" w:rsidRPr="00F975C6" w:rsidRDefault="00557C34" w:rsidP="00431D5D">
      <w:pPr>
        <w:pStyle w:val="Default"/>
        <w:spacing w:line="36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57C34">
        <w:rPr>
          <w:rFonts w:asciiTheme="minorHAnsi" w:hAnsiTheme="minorHAnsi" w:cstheme="minorHAnsi"/>
          <w:b/>
          <w:color w:val="auto"/>
          <w:sz w:val="22"/>
          <w:szCs w:val="22"/>
        </w:rPr>
        <w:t>Materiały pomocnicze jednorazowego użytku</w:t>
      </w:r>
      <w:r w:rsidR="00244D82" w:rsidRPr="00F975C6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7DF5C6D6" w14:textId="1857AB75" w:rsidR="00557C34" w:rsidRDefault="00557C34" w:rsidP="00431D5D">
      <w:pPr>
        <w:numPr>
          <w:ilvl w:val="0"/>
          <w:numId w:val="6"/>
        </w:numPr>
        <w:spacing w:after="0" w:line="360" w:lineRule="auto"/>
        <w:ind w:left="284" w:hanging="284"/>
        <w:rPr>
          <w:rFonts w:cs="Aptos"/>
          <w:b/>
          <w:bCs/>
        </w:rPr>
      </w:pPr>
      <w:proofErr w:type="spellStart"/>
      <w:r w:rsidRPr="00E861FB">
        <w:rPr>
          <w:rFonts w:cs="Aptos"/>
          <w:b/>
          <w:bCs/>
        </w:rPr>
        <w:t>Krioprobówki</w:t>
      </w:r>
      <w:proofErr w:type="spellEnd"/>
      <w:r w:rsidRPr="00E861FB">
        <w:rPr>
          <w:rFonts w:cs="Aptos"/>
          <w:b/>
          <w:bCs/>
        </w:rPr>
        <w:t xml:space="preserve"> z PP z gwintem zewnętrznym poj. 2,0 ml</w:t>
      </w:r>
      <w:r>
        <w:rPr>
          <w:rFonts w:cs="Aptos"/>
          <w:b/>
          <w:bCs/>
        </w:rPr>
        <w:t xml:space="preserve"> – </w:t>
      </w:r>
      <w:r w:rsidR="00431D5D">
        <w:rPr>
          <w:rFonts w:cs="Aptos"/>
          <w:b/>
          <w:bCs/>
        </w:rPr>
        <w:t>14 opakowań zbiorczych</w:t>
      </w:r>
    </w:p>
    <w:p w14:paraId="40592059" w14:textId="1147EE1E" w:rsidR="00557C34" w:rsidRPr="00465135" w:rsidRDefault="00431D5D" w:rsidP="00431D5D">
      <w:pPr>
        <w:numPr>
          <w:ilvl w:val="0"/>
          <w:numId w:val="15"/>
        </w:numPr>
        <w:spacing w:after="0" w:line="360" w:lineRule="auto"/>
        <w:ind w:left="567" w:hanging="283"/>
        <w:jc w:val="both"/>
        <w:rPr>
          <w:rFonts w:cs="Aptos"/>
        </w:rPr>
      </w:pPr>
      <w:r>
        <w:rPr>
          <w:rFonts w:cs="Aptos"/>
        </w:rPr>
        <w:t>m</w:t>
      </w:r>
      <w:r w:rsidR="00557C34" w:rsidRPr="00465135">
        <w:rPr>
          <w:rFonts w:cs="Aptos"/>
        </w:rPr>
        <w:t>ateriał: polipropylen medyczny</w:t>
      </w:r>
    </w:p>
    <w:p w14:paraId="363ACF33" w14:textId="3A47AF94" w:rsidR="00557C34" w:rsidRPr="00465135" w:rsidRDefault="00431D5D" w:rsidP="00431D5D">
      <w:pPr>
        <w:numPr>
          <w:ilvl w:val="0"/>
          <w:numId w:val="15"/>
        </w:numPr>
        <w:spacing w:after="0" w:line="360" w:lineRule="auto"/>
        <w:ind w:left="567" w:hanging="283"/>
        <w:jc w:val="both"/>
        <w:rPr>
          <w:rFonts w:cs="Aptos"/>
        </w:rPr>
      </w:pPr>
      <w:proofErr w:type="spellStart"/>
      <w:r>
        <w:rPr>
          <w:rFonts w:cs="Aptos"/>
        </w:rPr>
        <w:t>s</w:t>
      </w:r>
      <w:r w:rsidR="00557C34" w:rsidRPr="00465135">
        <w:rPr>
          <w:rFonts w:cs="Aptos"/>
        </w:rPr>
        <w:t>amostojące</w:t>
      </w:r>
      <w:proofErr w:type="spellEnd"/>
      <w:r>
        <w:rPr>
          <w:rFonts w:cs="Aptos"/>
        </w:rPr>
        <w:t xml:space="preserve"> </w:t>
      </w:r>
      <w:r w:rsidR="00557C34" w:rsidRPr="00465135">
        <w:rPr>
          <w:rFonts w:cs="Aptos"/>
        </w:rPr>
        <w:t>z gwiezdną stopką umożliwiającą odkręcanie i zakręcanie nakrętek, w odpowiednich statywach, tylko przy użyciu jednej ręki.</w:t>
      </w:r>
    </w:p>
    <w:p w14:paraId="092B9B57" w14:textId="77777777" w:rsidR="00557C34" w:rsidRPr="00465135" w:rsidRDefault="00557C34" w:rsidP="00431D5D">
      <w:pPr>
        <w:numPr>
          <w:ilvl w:val="0"/>
          <w:numId w:val="15"/>
        </w:numPr>
        <w:spacing w:after="0" w:line="360" w:lineRule="auto"/>
        <w:ind w:left="567" w:hanging="283"/>
        <w:jc w:val="both"/>
        <w:rPr>
          <w:rFonts w:cs="Aptos"/>
        </w:rPr>
      </w:pPr>
      <w:r w:rsidRPr="00465135">
        <w:rPr>
          <w:rFonts w:cs="Aptos"/>
        </w:rPr>
        <w:t>białe pole opisowe na ściance bocznej</w:t>
      </w:r>
    </w:p>
    <w:p w14:paraId="68F31AD7" w14:textId="77777777" w:rsidR="00557C34" w:rsidRPr="00465135" w:rsidRDefault="00557C34" w:rsidP="00431D5D">
      <w:pPr>
        <w:numPr>
          <w:ilvl w:val="0"/>
          <w:numId w:val="15"/>
        </w:numPr>
        <w:spacing w:after="0" w:line="360" w:lineRule="auto"/>
        <w:ind w:left="567" w:hanging="283"/>
        <w:jc w:val="both"/>
        <w:rPr>
          <w:rFonts w:cs="Aptos"/>
        </w:rPr>
      </w:pPr>
      <w:r w:rsidRPr="00465135">
        <w:rPr>
          <w:rFonts w:cs="Aptos"/>
        </w:rPr>
        <w:t>zakrętka bez uszczelki</w:t>
      </w:r>
    </w:p>
    <w:p w14:paraId="515999D3" w14:textId="66C81BFB" w:rsidR="00557C34" w:rsidRPr="00465135" w:rsidRDefault="00431D5D" w:rsidP="00431D5D">
      <w:pPr>
        <w:numPr>
          <w:ilvl w:val="0"/>
          <w:numId w:val="15"/>
        </w:numPr>
        <w:spacing w:after="0" w:line="360" w:lineRule="auto"/>
        <w:ind w:left="567" w:hanging="283"/>
        <w:jc w:val="both"/>
        <w:rPr>
          <w:rFonts w:cs="Aptos"/>
        </w:rPr>
      </w:pPr>
      <w:r>
        <w:rPr>
          <w:rFonts w:cs="Aptos"/>
        </w:rPr>
        <w:t>s</w:t>
      </w:r>
      <w:r w:rsidR="00557C34" w:rsidRPr="00465135">
        <w:rPr>
          <w:rFonts w:cs="Aptos"/>
        </w:rPr>
        <w:t>terylne</w:t>
      </w:r>
    </w:p>
    <w:p w14:paraId="756F06D2" w14:textId="135A6954" w:rsidR="00557C34" w:rsidRPr="00465135" w:rsidRDefault="00431D5D" w:rsidP="00431D5D">
      <w:pPr>
        <w:numPr>
          <w:ilvl w:val="0"/>
          <w:numId w:val="15"/>
        </w:numPr>
        <w:spacing w:after="0" w:line="360" w:lineRule="auto"/>
        <w:ind w:left="567" w:hanging="283"/>
        <w:jc w:val="both"/>
        <w:rPr>
          <w:rFonts w:cs="Aptos"/>
        </w:rPr>
      </w:pPr>
      <w:r>
        <w:rPr>
          <w:rFonts w:cs="Aptos"/>
        </w:rPr>
        <w:t>w</w:t>
      </w:r>
      <w:r w:rsidR="00557C34" w:rsidRPr="00465135">
        <w:rPr>
          <w:rFonts w:cs="Aptos"/>
        </w:rPr>
        <w:t xml:space="preserve">olne od </w:t>
      </w:r>
      <w:proofErr w:type="spellStart"/>
      <w:r w:rsidR="00557C34" w:rsidRPr="00465135">
        <w:rPr>
          <w:rFonts w:cs="Aptos"/>
        </w:rPr>
        <w:t>DNaz</w:t>
      </w:r>
      <w:proofErr w:type="spellEnd"/>
      <w:r w:rsidR="00557C34" w:rsidRPr="00465135">
        <w:rPr>
          <w:rFonts w:cs="Aptos"/>
        </w:rPr>
        <w:t xml:space="preserve">, </w:t>
      </w:r>
      <w:proofErr w:type="spellStart"/>
      <w:r w:rsidR="00557C34" w:rsidRPr="00465135">
        <w:rPr>
          <w:rFonts w:cs="Aptos"/>
        </w:rPr>
        <w:t>RNaz</w:t>
      </w:r>
      <w:proofErr w:type="spellEnd"/>
      <w:r w:rsidR="00557C34" w:rsidRPr="00465135">
        <w:rPr>
          <w:rFonts w:cs="Aptos"/>
        </w:rPr>
        <w:t>, endotoksyn i obcego DNA</w:t>
      </w:r>
    </w:p>
    <w:p w14:paraId="3F6597F5" w14:textId="00D5E89E" w:rsidR="00557C34" w:rsidRPr="00465135" w:rsidRDefault="00431D5D" w:rsidP="00431D5D">
      <w:pPr>
        <w:numPr>
          <w:ilvl w:val="0"/>
          <w:numId w:val="15"/>
        </w:numPr>
        <w:spacing w:after="0" w:line="360" w:lineRule="auto"/>
        <w:ind w:left="567" w:hanging="283"/>
        <w:jc w:val="both"/>
        <w:rPr>
          <w:rFonts w:cs="Aptos"/>
        </w:rPr>
      </w:pPr>
      <w:r>
        <w:rPr>
          <w:rFonts w:cs="Aptos"/>
        </w:rPr>
        <w:t>m</w:t>
      </w:r>
      <w:r w:rsidR="00557C34" w:rsidRPr="00465135">
        <w:rPr>
          <w:rFonts w:cs="Aptos"/>
        </w:rPr>
        <w:t>ogą być wielokrotnie zamrażane i odmra</w:t>
      </w:r>
      <w:r w:rsidR="00557C34">
        <w:rPr>
          <w:rFonts w:cs="Aptos"/>
        </w:rPr>
        <w:t>ż</w:t>
      </w:r>
      <w:r w:rsidR="00557C34" w:rsidRPr="00465135">
        <w:rPr>
          <w:rFonts w:cs="Aptos"/>
        </w:rPr>
        <w:t>ane</w:t>
      </w:r>
    </w:p>
    <w:p w14:paraId="37835A9C" w14:textId="07FD80C7" w:rsidR="00557C34" w:rsidRPr="00465135" w:rsidRDefault="00431D5D" w:rsidP="00431D5D">
      <w:pPr>
        <w:numPr>
          <w:ilvl w:val="0"/>
          <w:numId w:val="15"/>
        </w:numPr>
        <w:spacing w:after="0" w:line="360" w:lineRule="auto"/>
        <w:ind w:left="567" w:hanging="283"/>
        <w:jc w:val="both"/>
        <w:rPr>
          <w:rFonts w:cs="Aptos"/>
        </w:rPr>
      </w:pPr>
      <w:r>
        <w:rPr>
          <w:rFonts w:cs="Aptos"/>
        </w:rPr>
        <w:t>o</w:t>
      </w:r>
      <w:r w:rsidR="00557C34" w:rsidRPr="00465135">
        <w:rPr>
          <w:rFonts w:cs="Aptos"/>
        </w:rPr>
        <w:t>dporne na temperatury w zakresie od -196°C do 121°C, możliwość przechowywania w ciekłym azocie</w:t>
      </w:r>
    </w:p>
    <w:p w14:paraId="4537ECE3" w14:textId="5C1C9108" w:rsidR="00557C34" w:rsidRPr="00465135" w:rsidRDefault="00431D5D" w:rsidP="00431D5D">
      <w:pPr>
        <w:numPr>
          <w:ilvl w:val="0"/>
          <w:numId w:val="15"/>
        </w:numPr>
        <w:spacing w:after="0" w:line="360" w:lineRule="auto"/>
        <w:ind w:left="567" w:hanging="283"/>
        <w:jc w:val="both"/>
        <w:rPr>
          <w:rFonts w:cs="Aptos"/>
        </w:rPr>
      </w:pPr>
      <w:r>
        <w:rPr>
          <w:rFonts w:cs="Aptos"/>
        </w:rPr>
        <w:t>o</w:t>
      </w:r>
      <w:r w:rsidR="00557C34" w:rsidRPr="00465135">
        <w:rPr>
          <w:rFonts w:cs="Aptos"/>
        </w:rPr>
        <w:t xml:space="preserve">pakowanie </w:t>
      </w:r>
      <w:r>
        <w:rPr>
          <w:rFonts w:cs="Aptos"/>
        </w:rPr>
        <w:t>zbiorcze 500 szt</w:t>
      </w:r>
      <w:r w:rsidR="00557C34" w:rsidRPr="00465135">
        <w:rPr>
          <w:rFonts w:cs="Aptos"/>
        </w:rPr>
        <w:t>.</w:t>
      </w:r>
    </w:p>
    <w:p w14:paraId="0D878E9E" w14:textId="77777777" w:rsidR="00557C34" w:rsidRDefault="00557C34" w:rsidP="00431D5D">
      <w:pPr>
        <w:spacing w:after="0" w:line="360" w:lineRule="auto"/>
        <w:rPr>
          <w:rFonts w:cs="Aptos"/>
          <w:b/>
          <w:bCs/>
        </w:rPr>
      </w:pPr>
    </w:p>
    <w:p w14:paraId="2477082F" w14:textId="34363910" w:rsidR="00557C34" w:rsidRPr="00B27AFD" w:rsidRDefault="00557C34" w:rsidP="00431D5D">
      <w:pPr>
        <w:numPr>
          <w:ilvl w:val="0"/>
          <w:numId w:val="6"/>
        </w:numPr>
        <w:spacing w:after="0" w:line="360" w:lineRule="auto"/>
        <w:ind w:left="284" w:hanging="284"/>
        <w:rPr>
          <w:rFonts w:cs="Aptos"/>
          <w:b/>
          <w:bCs/>
        </w:rPr>
      </w:pPr>
      <w:r w:rsidRPr="00B27AFD">
        <w:rPr>
          <w:rFonts w:cs="Aptos"/>
          <w:b/>
          <w:bCs/>
        </w:rPr>
        <w:t xml:space="preserve">Pipeta serologiczna 10ml, PS, sterylna – </w:t>
      </w:r>
      <w:r w:rsidR="00431D5D">
        <w:rPr>
          <w:rFonts w:cs="Aptos"/>
          <w:b/>
          <w:bCs/>
        </w:rPr>
        <w:t>5 opakowań zbiorczych</w:t>
      </w:r>
    </w:p>
    <w:p w14:paraId="5E294F7E" w14:textId="77777777" w:rsidR="00557C34" w:rsidRPr="00B27AFD" w:rsidRDefault="00557C34" w:rsidP="00431D5D">
      <w:pPr>
        <w:numPr>
          <w:ilvl w:val="0"/>
          <w:numId w:val="16"/>
        </w:numPr>
        <w:spacing w:after="0" w:line="360" w:lineRule="auto"/>
        <w:ind w:left="567" w:hanging="283"/>
        <w:rPr>
          <w:rFonts w:cs="Calibri"/>
        </w:rPr>
      </w:pPr>
      <w:r w:rsidRPr="00B27AFD">
        <w:rPr>
          <w:rFonts w:cs="Calibri"/>
        </w:rPr>
        <w:t>pakowane indywidualnie</w:t>
      </w:r>
    </w:p>
    <w:p w14:paraId="71DB6CD0" w14:textId="77777777" w:rsidR="00557C34" w:rsidRPr="00B27AFD" w:rsidRDefault="00557C34" w:rsidP="00431D5D">
      <w:pPr>
        <w:numPr>
          <w:ilvl w:val="0"/>
          <w:numId w:val="16"/>
        </w:numPr>
        <w:shd w:val="clear" w:color="auto" w:fill="FFFFFF"/>
        <w:spacing w:after="0" w:line="360" w:lineRule="auto"/>
        <w:ind w:left="567" w:hanging="283"/>
        <w:rPr>
          <w:rFonts w:eastAsia="Times New Roman" w:cs="Calibri"/>
        </w:rPr>
      </w:pPr>
      <w:r w:rsidRPr="00B27AFD">
        <w:rPr>
          <w:rFonts w:eastAsia="Times New Roman" w:cs="Calibri"/>
        </w:rPr>
        <w:t>wykonane z polistyrenu o wysokiej przezroczystości</w:t>
      </w:r>
    </w:p>
    <w:p w14:paraId="09EA51D1" w14:textId="77777777" w:rsidR="00557C34" w:rsidRPr="00B27AFD" w:rsidRDefault="00557C34" w:rsidP="00431D5D">
      <w:pPr>
        <w:numPr>
          <w:ilvl w:val="0"/>
          <w:numId w:val="16"/>
        </w:numPr>
        <w:shd w:val="clear" w:color="auto" w:fill="FFFFFF"/>
        <w:spacing w:after="0" w:line="360" w:lineRule="auto"/>
        <w:ind w:left="567" w:hanging="283"/>
        <w:rPr>
          <w:rFonts w:eastAsia="Times New Roman" w:cs="Calibri"/>
        </w:rPr>
      </w:pPr>
      <w:r w:rsidRPr="00B27AFD">
        <w:rPr>
          <w:rFonts w:eastAsia="Times New Roman" w:cs="Calibri"/>
        </w:rPr>
        <w:t>kolorowe pierścienie w górnej części pipety pozwalają na łatwą identyfikację pojemności</w:t>
      </w:r>
    </w:p>
    <w:p w14:paraId="7D5161EA" w14:textId="77777777" w:rsidR="00557C34" w:rsidRPr="00B27AFD" w:rsidRDefault="00557C34" w:rsidP="00431D5D">
      <w:pPr>
        <w:numPr>
          <w:ilvl w:val="0"/>
          <w:numId w:val="16"/>
        </w:numPr>
        <w:shd w:val="clear" w:color="auto" w:fill="FFFFFF"/>
        <w:spacing w:after="0" w:line="360" w:lineRule="auto"/>
        <w:ind w:left="567" w:hanging="283"/>
        <w:rPr>
          <w:rFonts w:eastAsia="Times New Roman" w:cs="Calibri"/>
        </w:rPr>
      </w:pPr>
      <w:r w:rsidRPr="00B27AFD">
        <w:rPr>
          <w:rFonts w:eastAsia="Times New Roman" w:cs="Calibri"/>
        </w:rPr>
        <w:t xml:space="preserve">filtr z </w:t>
      </w:r>
      <w:proofErr w:type="spellStart"/>
      <w:r w:rsidRPr="00B27AFD">
        <w:rPr>
          <w:rFonts w:eastAsia="Times New Roman" w:cs="Calibri"/>
        </w:rPr>
        <w:t>poliolefiny</w:t>
      </w:r>
      <w:proofErr w:type="spellEnd"/>
      <w:r w:rsidRPr="00B27AFD">
        <w:rPr>
          <w:rFonts w:eastAsia="Times New Roman" w:cs="Calibri"/>
        </w:rPr>
        <w:t xml:space="preserve"> umieszczony w szyjce pipety minimalizuje ryzyko zakażenia</w:t>
      </w:r>
    </w:p>
    <w:p w14:paraId="3626478B" w14:textId="77777777" w:rsidR="00557C34" w:rsidRPr="00B27AFD" w:rsidRDefault="00557C34" w:rsidP="00431D5D">
      <w:pPr>
        <w:numPr>
          <w:ilvl w:val="0"/>
          <w:numId w:val="16"/>
        </w:numPr>
        <w:shd w:val="clear" w:color="auto" w:fill="FFFFFF"/>
        <w:spacing w:after="0" w:line="360" w:lineRule="auto"/>
        <w:ind w:left="567" w:hanging="283"/>
        <w:rPr>
          <w:rFonts w:eastAsia="Times New Roman" w:cs="Calibri"/>
        </w:rPr>
      </w:pPr>
      <w:r w:rsidRPr="00B27AFD">
        <w:rPr>
          <w:rFonts w:eastAsia="Times New Roman" w:cs="Calibri"/>
        </w:rPr>
        <w:t xml:space="preserve">wolne od </w:t>
      </w:r>
      <w:proofErr w:type="spellStart"/>
      <w:r w:rsidRPr="00B27AFD">
        <w:rPr>
          <w:rFonts w:eastAsia="Times New Roman" w:cs="Calibri"/>
        </w:rPr>
        <w:t>DNaz</w:t>
      </w:r>
      <w:proofErr w:type="spellEnd"/>
      <w:r w:rsidRPr="00B27AFD">
        <w:rPr>
          <w:rFonts w:eastAsia="Times New Roman" w:cs="Calibri"/>
        </w:rPr>
        <w:t xml:space="preserve">, </w:t>
      </w:r>
      <w:proofErr w:type="spellStart"/>
      <w:r w:rsidRPr="00B27AFD">
        <w:rPr>
          <w:rFonts w:eastAsia="Times New Roman" w:cs="Calibri"/>
        </w:rPr>
        <w:t>RNaz</w:t>
      </w:r>
      <w:proofErr w:type="spellEnd"/>
      <w:r w:rsidRPr="00B27AFD">
        <w:rPr>
          <w:rFonts w:eastAsia="Times New Roman" w:cs="Calibri"/>
        </w:rPr>
        <w:t>, niepirogenne, niecytotoksyczne</w:t>
      </w:r>
    </w:p>
    <w:p w14:paraId="75936AF2" w14:textId="77777777" w:rsidR="00557C34" w:rsidRPr="00B27AFD" w:rsidRDefault="00557C34" w:rsidP="00431D5D">
      <w:pPr>
        <w:numPr>
          <w:ilvl w:val="0"/>
          <w:numId w:val="16"/>
        </w:numPr>
        <w:shd w:val="clear" w:color="auto" w:fill="FFFFFF"/>
        <w:spacing w:after="0" w:line="360" w:lineRule="auto"/>
        <w:ind w:left="567" w:hanging="283"/>
        <w:rPr>
          <w:rFonts w:eastAsia="Times New Roman" w:cs="Calibri"/>
        </w:rPr>
      </w:pPr>
      <w:r w:rsidRPr="00B27AFD">
        <w:rPr>
          <w:rFonts w:eastAsia="Times New Roman" w:cs="Calibri"/>
        </w:rPr>
        <w:t>wolne od endotoksyn</w:t>
      </w:r>
    </w:p>
    <w:p w14:paraId="337AC2BF" w14:textId="77777777" w:rsidR="00557C34" w:rsidRDefault="00557C34" w:rsidP="00431D5D">
      <w:pPr>
        <w:numPr>
          <w:ilvl w:val="0"/>
          <w:numId w:val="16"/>
        </w:numPr>
        <w:spacing w:after="0" w:line="360" w:lineRule="auto"/>
        <w:ind w:left="567" w:hanging="283"/>
        <w:rPr>
          <w:rFonts w:cs="Calibri"/>
        </w:rPr>
      </w:pPr>
      <w:r w:rsidRPr="00B27AFD">
        <w:rPr>
          <w:rFonts w:cs="Calibri"/>
        </w:rPr>
        <w:t>opakowanie zbiorcze 200 szt.</w:t>
      </w:r>
    </w:p>
    <w:p w14:paraId="69856316" w14:textId="77777777" w:rsidR="00557C34" w:rsidRDefault="00557C34" w:rsidP="00431D5D">
      <w:pPr>
        <w:spacing w:after="0" w:line="360" w:lineRule="auto"/>
        <w:ind w:left="720"/>
        <w:rPr>
          <w:rFonts w:cs="Calibri"/>
        </w:rPr>
      </w:pPr>
    </w:p>
    <w:p w14:paraId="3D3744D8" w14:textId="2A4F5897" w:rsidR="00557C34" w:rsidRDefault="00557C34" w:rsidP="00431D5D">
      <w:pPr>
        <w:numPr>
          <w:ilvl w:val="0"/>
          <w:numId w:val="6"/>
        </w:numPr>
        <w:spacing w:after="0" w:line="360" w:lineRule="auto"/>
        <w:ind w:left="284" w:hanging="284"/>
        <w:rPr>
          <w:rFonts w:cs="Calibri"/>
          <w:b/>
          <w:bCs/>
        </w:rPr>
      </w:pPr>
      <w:r w:rsidRPr="00EB6738">
        <w:rPr>
          <w:rFonts w:cs="Calibri"/>
          <w:b/>
          <w:bCs/>
        </w:rPr>
        <w:t>Pipety Pasteura 3</w:t>
      </w:r>
      <w:r w:rsidR="005A476C">
        <w:rPr>
          <w:rFonts w:cs="Calibri"/>
          <w:b/>
          <w:bCs/>
        </w:rPr>
        <w:t xml:space="preserve"> </w:t>
      </w:r>
      <w:r w:rsidRPr="00EB6738">
        <w:rPr>
          <w:rFonts w:cs="Calibri"/>
          <w:b/>
          <w:bCs/>
        </w:rPr>
        <w:t xml:space="preserve">ml z bańką ssącą </w:t>
      </w:r>
      <w:r w:rsidRPr="004775B0">
        <w:rPr>
          <w:rFonts w:cs="Calibri"/>
          <w:b/>
          <w:bCs/>
        </w:rPr>
        <w:t>4</w:t>
      </w:r>
      <w:r w:rsidR="005A476C">
        <w:rPr>
          <w:rFonts w:cs="Calibri"/>
          <w:b/>
          <w:bCs/>
        </w:rPr>
        <w:t xml:space="preserve"> </w:t>
      </w:r>
      <w:r w:rsidRPr="004775B0">
        <w:rPr>
          <w:rFonts w:cs="Calibri"/>
          <w:b/>
          <w:bCs/>
        </w:rPr>
        <w:t xml:space="preserve">ml, sterylne – </w:t>
      </w:r>
      <w:r w:rsidR="00431D5D">
        <w:rPr>
          <w:rFonts w:cs="Calibri"/>
          <w:b/>
          <w:bCs/>
        </w:rPr>
        <w:t>40 opakowań zbiorczych</w:t>
      </w:r>
    </w:p>
    <w:p w14:paraId="492F52BA" w14:textId="0E6FD4B2" w:rsidR="00557C34" w:rsidRPr="00431D5D" w:rsidRDefault="00557C34" w:rsidP="00431D5D">
      <w:pPr>
        <w:pStyle w:val="Akapitzlist"/>
        <w:numPr>
          <w:ilvl w:val="0"/>
          <w:numId w:val="26"/>
        </w:numPr>
        <w:tabs>
          <w:tab w:val="left" w:pos="426"/>
        </w:tabs>
        <w:spacing w:after="0" w:line="360" w:lineRule="auto"/>
        <w:rPr>
          <w:rFonts w:cs="Calibri"/>
          <w:b/>
          <w:bCs/>
          <w:color w:val="000000" w:themeColor="text1"/>
        </w:rPr>
      </w:pPr>
      <w:r w:rsidRPr="00431D5D">
        <w:rPr>
          <w:rStyle w:val="Pogrubienie"/>
          <w:rFonts w:cs="Calibri"/>
          <w:b w:val="0"/>
          <w:color w:val="000000" w:themeColor="text1"/>
        </w:rPr>
        <w:t xml:space="preserve">pojemność pipety </w:t>
      </w:r>
      <w:r w:rsidRPr="00431D5D">
        <w:rPr>
          <w:rFonts w:cs="Calibri"/>
          <w:color w:val="000000" w:themeColor="text1"/>
        </w:rPr>
        <w:t>3</w:t>
      </w:r>
      <w:r w:rsidR="00431D5D">
        <w:rPr>
          <w:rFonts w:cs="Calibri"/>
          <w:color w:val="000000" w:themeColor="text1"/>
        </w:rPr>
        <w:t xml:space="preserve"> </w:t>
      </w:r>
      <w:r w:rsidRPr="00431D5D">
        <w:rPr>
          <w:rFonts w:cs="Calibri"/>
          <w:color w:val="000000" w:themeColor="text1"/>
        </w:rPr>
        <w:t>ml (+ 4</w:t>
      </w:r>
      <w:r w:rsidR="00431D5D">
        <w:rPr>
          <w:rFonts w:cs="Calibri"/>
          <w:color w:val="000000" w:themeColor="text1"/>
        </w:rPr>
        <w:t xml:space="preserve"> </w:t>
      </w:r>
      <w:r w:rsidRPr="00431D5D">
        <w:rPr>
          <w:rFonts w:cs="Calibri"/>
          <w:color w:val="000000" w:themeColor="text1"/>
        </w:rPr>
        <w:t>ml bańki ssącej)</w:t>
      </w:r>
    </w:p>
    <w:p w14:paraId="3785800A" w14:textId="2CAF2297" w:rsidR="00557C34" w:rsidRPr="00557C34" w:rsidRDefault="00557C34" w:rsidP="00431D5D">
      <w:pPr>
        <w:pStyle w:val="NormalnyWeb"/>
        <w:numPr>
          <w:ilvl w:val="0"/>
          <w:numId w:val="17"/>
        </w:numPr>
        <w:shd w:val="clear" w:color="auto" w:fill="FFFFFF"/>
        <w:tabs>
          <w:tab w:val="left" w:pos="426"/>
        </w:tabs>
        <w:spacing w:before="0" w:beforeAutospacing="0" w:after="0" w:afterAutospacing="0" w:line="360" w:lineRule="auto"/>
        <w:ind w:left="426" w:hanging="284"/>
        <w:rPr>
          <w:rFonts w:asciiTheme="minorHAnsi" w:hAnsiTheme="minorHAnsi" w:cs="Calibri"/>
          <w:b/>
          <w:bCs/>
          <w:color w:val="000000" w:themeColor="text1"/>
          <w:sz w:val="22"/>
          <w:szCs w:val="22"/>
        </w:rPr>
      </w:pPr>
      <w:r w:rsidRPr="00557C34">
        <w:rPr>
          <w:rStyle w:val="Pogrubienie"/>
          <w:rFonts w:asciiTheme="minorHAnsi" w:hAnsiTheme="minorHAnsi" w:cs="Calibri"/>
          <w:b w:val="0"/>
          <w:color w:val="000000" w:themeColor="text1"/>
          <w:sz w:val="22"/>
          <w:szCs w:val="22"/>
        </w:rPr>
        <w:t>długość pipety</w:t>
      </w:r>
      <w:r w:rsidRPr="00557C34">
        <w:rPr>
          <w:rFonts w:asciiTheme="minorHAnsi" w:hAnsiTheme="minorHAnsi" w:cs="Calibri"/>
          <w:b/>
          <w:bCs/>
          <w:color w:val="000000" w:themeColor="text1"/>
          <w:sz w:val="22"/>
          <w:szCs w:val="22"/>
        </w:rPr>
        <w:t> </w:t>
      </w:r>
      <w:r w:rsidRPr="00557C34">
        <w:rPr>
          <w:rFonts w:asciiTheme="minorHAnsi" w:hAnsiTheme="minorHAnsi" w:cs="Calibri"/>
          <w:color w:val="000000" w:themeColor="text1"/>
          <w:sz w:val="22"/>
          <w:szCs w:val="22"/>
        </w:rPr>
        <w:t>160</w:t>
      </w:r>
      <w:r w:rsidR="00431D5D">
        <w:rPr>
          <w:rFonts w:asciiTheme="minorHAnsi" w:hAnsiTheme="minorHAnsi" w:cs="Calibri"/>
          <w:color w:val="000000" w:themeColor="text1"/>
          <w:sz w:val="22"/>
          <w:szCs w:val="22"/>
        </w:rPr>
        <w:t xml:space="preserve"> </w:t>
      </w:r>
      <w:r w:rsidRPr="00557C34">
        <w:rPr>
          <w:rFonts w:asciiTheme="minorHAnsi" w:hAnsiTheme="minorHAnsi" w:cs="Calibri"/>
          <w:color w:val="000000" w:themeColor="text1"/>
          <w:sz w:val="22"/>
          <w:szCs w:val="22"/>
        </w:rPr>
        <w:t>mm</w:t>
      </w:r>
      <w:r w:rsidR="00431D5D">
        <w:rPr>
          <w:rFonts w:asciiTheme="minorHAnsi" w:hAnsiTheme="minorHAnsi" w:cs="Calibri"/>
          <w:color w:val="000000" w:themeColor="text1"/>
          <w:sz w:val="22"/>
          <w:szCs w:val="22"/>
        </w:rPr>
        <w:t xml:space="preserve"> </w:t>
      </w:r>
      <w:r w:rsidRPr="00557C34">
        <w:rPr>
          <w:rFonts w:asciiTheme="minorHAnsi" w:hAnsiTheme="minorHAnsi" w:cs="Calibri"/>
          <w:color w:val="000000" w:themeColor="text1"/>
          <w:sz w:val="22"/>
          <w:szCs w:val="22"/>
        </w:rPr>
        <w:t>±</w:t>
      </w:r>
      <w:r w:rsidR="00431D5D">
        <w:rPr>
          <w:rFonts w:asciiTheme="minorHAnsi" w:hAnsiTheme="minorHAnsi" w:cs="Calibri"/>
          <w:color w:val="000000" w:themeColor="text1"/>
          <w:sz w:val="22"/>
          <w:szCs w:val="22"/>
        </w:rPr>
        <w:t xml:space="preserve"> </w:t>
      </w:r>
      <w:r w:rsidRPr="00557C34">
        <w:rPr>
          <w:rFonts w:asciiTheme="minorHAnsi" w:hAnsiTheme="minorHAnsi" w:cs="Calibri"/>
          <w:color w:val="000000" w:themeColor="text1"/>
          <w:sz w:val="22"/>
          <w:szCs w:val="22"/>
        </w:rPr>
        <w:t>2mm</w:t>
      </w:r>
    </w:p>
    <w:p w14:paraId="178DCAA4" w14:textId="77777777" w:rsidR="00557C34" w:rsidRPr="00557C34" w:rsidRDefault="00557C34" w:rsidP="00431D5D">
      <w:pPr>
        <w:pStyle w:val="NormalnyWeb"/>
        <w:numPr>
          <w:ilvl w:val="0"/>
          <w:numId w:val="17"/>
        </w:numPr>
        <w:shd w:val="clear" w:color="auto" w:fill="FFFFFF"/>
        <w:tabs>
          <w:tab w:val="left" w:pos="426"/>
        </w:tabs>
        <w:spacing w:before="0" w:beforeAutospacing="0" w:after="0" w:afterAutospacing="0" w:line="360" w:lineRule="auto"/>
        <w:ind w:left="426" w:hanging="284"/>
        <w:rPr>
          <w:rFonts w:asciiTheme="minorHAnsi" w:hAnsiTheme="minorHAnsi" w:cs="Calibri"/>
          <w:b/>
          <w:bCs/>
          <w:color w:val="000000" w:themeColor="text1"/>
          <w:sz w:val="22"/>
          <w:szCs w:val="22"/>
        </w:rPr>
      </w:pPr>
      <w:r w:rsidRPr="00557C34">
        <w:rPr>
          <w:rStyle w:val="Pogrubienie"/>
          <w:rFonts w:asciiTheme="minorHAnsi" w:hAnsiTheme="minorHAnsi" w:cs="Calibri"/>
          <w:b w:val="0"/>
          <w:color w:val="000000" w:themeColor="text1"/>
          <w:sz w:val="22"/>
          <w:szCs w:val="22"/>
        </w:rPr>
        <w:lastRenderedPageBreak/>
        <w:t xml:space="preserve">materiał </w:t>
      </w:r>
      <w:r w:rsidRPr="00557C34">
        <w:rPr>
          <w:rFonts w:asciiTheme="minorHAnsi" w:hAnsiTheme="minorHAnsi" w:cs="Calibri"/>
          <w:color w:val="000000" w:themeColor="text1"/>
          <w:sz w:val="22"/>
          <w:szCs w:val="22"/>
        </w:rPr>
        <w:t>polietylen LDPE o niskiej gęstości (elastyczny, odporny, niełamliwy)</w:t>
      </w:r>
    </w:p>
    <w:p w14:paraId="35A3A23D" w14:textId="77777777" w:rsidR="00557C34" w:rsidRPr="00557C34" w:rsidRDefault="00557C34" w:rsidP="00431D5D">
      <w:pPr>
        <w:pStyle w:val="NormalnyWeb"/>
        <w:numPr>
          <w:ilvl w:val="0"/>
          <w:numId w:val="17"/>
        </w:numPr>
        <w:shd w:val="clear" w:color="auto" w:fill="FFFFFF"/>
        <w:tabs>
          <w:tab w:val="left" w:pos="426"/>
        </w:tabs>
        <w:spacing w:before="0" w:beforeAutospacing="0" w:after="0" w:afterAutospacing="0" w:line="360" w:lineRule="auto"/>
        <w:ind w:left="426" w:hanging="284"/>
        <w:rPr>
          <w:rFonts w:asciiTheme="minorHAnsi" w:hAnsiTheme="minorHAnsi" w:cs="Calibri"/>
          <w:b/>
          <w:bCs/>
          <w:color w:val="000000" w:themeColor="text1"/>
          <w:sz w:val="22"/>
          <w:szCs w:val="22"/>
        </w:rPr>
      </w:pPr>
      <w:r w:rsidRPr="00557C34">
        <w:rPr>
          <w:rStyle w:val="Pogrubienie"/>
          <w:rFonts w:asciiTheme="minorHAnsi" w:hAnsiTheme="minorHAnsi" w:cs="Calibri"/>
          <w:b w:val="0"/>
          <w:color w:val="000000" w:themeColor="text1"/>
          <w:sz w:val="22"/>
          <w:szCs w:val="22"/>
        </w:rPr>
        <w:t>skala</w:t>
      </w:r>
      <w:r w:rsidRPr="00557C34">
        <w:rPr>
          <w:rFonts w:asciiTheme="minorHAnsi" w:hAnsiTheme="minorHAnsi" w:cs="Calibri"/>
          <w:b/>
          <w:bCs/>
          <w:color w:val="000000" w:themeColor="text1"/>
          <w:sz w:val="22"/>
          <w:szCs w:val="22"/>
        </w:rPr>
        <w:t> </w:t>
      </w:r>
      <w:r w:rsidRPr="00557C34">
        <w:rPr>
          <w:rFonts w:asciiTheme="minorHAnsi" w:hAnsiTheme="minorHAnsi" w:cs="Calibri"/>
          <w:color w:val="000000" w:themeColor="text1"/>
          <w:sz w:val="22"/>
          <w:szCs w:val="22"/>
        </w:rPr>
        <w:t>wytłaczana, bezbarwna, dobrze widoczna</w:t>
      </w:r>
    </w:p>
    <w:p w14:paraId="6193BB86" w14:textId="77777777" w:rsidR="00557C34" w:rsidRPr="00557C34" w:rsidRDefault="00557C34" w:rsidP="00431D5D">
      <w:pPr>
        <w:pStyle w:val="NormalnyWeb"/>
        <w:numPr>
          <w:ilvl w:val="0"/>
          <w:numId w:val="17"/>
        </w:numPr>
        <w:shd w:val="clear" w:color="auto" w:fill="FFFFFF"/>
        <w:tabs>
          <w:tab w:val="left" w:pos="426"/>
        </w:tabs>
        <w:spacing w:before="0" w:beforeAutospacing="0" w:after="0" w:afterAutospacing="0" w:line="360" w:lineRule="auto"/>
        <w:ind w:left="426" w:hanging="284"/>
        <w:rPr>
          <w:rFonts w:asciiTheme="minorHAnsi" w:hAnsiTheme="minorHAnsi" w:cs="Calibri"/>
          <w:b/>
          <w:bCs/>
          <w:color w:val="000000" w:themeColor="text1"/>
          <w:sz w:val="22"/>
          <w:szCs w:val="22"/>
        </w:rPr>
      </w:pPr>
      <w:r w:rsidRPr="00557C34">
        <w:rPr>
          <w:rFonts w:asciiTheme="minorHAnsi" w:hAnsiTheme="minorHAnsi" w:cs="Calibri"/>
          <w:color w:val="000000" w:themeColor="text1"/>
          <w:sz w:val="22"/>
          <w:szCs w:val="22"/>
        </w:rPr>
        <w:t xml:space="preserve">wolne od </w:t>
      </w:r>
      <w:proofErr w:type="spellStart"/>
      <w:r w:rsidRPr="00557C34">
        <w:rPr>
          <w:rFonts w:asciiTheme="minorHAnsi" w:hAnsiTheme="minorHAnsi" w:cs="Calibri"/>
          <w:color w:val="000000" w:themeColor="text1"/>
          <w:sz w:val="22"/>
          <w:szCs w:val="22"/>
        </w:rPr>
        <w:t>DNaz</w:t>
      </w:r>
      <w:proofErr w:type="spellEnd"/>
      <w:r w:rsidRPr="00557C34">
        <w:rPr>
          <w:rFonts w:asciiTheme="minorHAnsi" w:hAnsiTheme="minorHAnsi" w:cs="Calibri"/>
          <w:color w:val="000000" w:themeColor="text1"/>
          <w:sz w:val="22"/>
          <w:szCs w:val="22"/>
        </w:rPr>
        <w:t xml:space="preserve">, </w:t>
      </w:r>
      <w:proofErr w:type="spellStart"/>
      <w:r w:rsidRPr="00557C34">
        <w:rPr>
          <w:rFonts w:asciiTheme="minorHAnsi" w:hAnsiTheme="minorHAnsi" w:cs="Calibri"/>
          <w:color w:val="000000" w:themeColor="text1"/>
          <w:sz w:val="22"/>
          <w:szCs w:val="22"/>
        </w:rPr>
        <w:t>RNaz</w:t>
      </w:r>
      <w:proofErr w:type="spellEnd"/>
      <w:r w:rsidRPr="00557C34">
        <w:rPr>
          <w:rFonts w:asciiTheme="minorHAnsi" w:hAnsiTheme="minorHAnsi" w:cs="Calibri"/>
          <w:color w:val="000000" w:themeColor="text1"/>
          <w:sz w:val="22"/>
          <w:szCs w:val="22"/>
        </w:rPr>
        <w:t>, pirogenów i endotoksyn</w:t>
      </w:r>
    </w:p>
    <w:p w14:paraId="7B8DFAD0" w14:textId="453277D0" w:rsidR="00557C34" w:rsidRPr="00557C34" w:rsidRDefault="00557C34" w:rsidP="00431D5D">
      <w:pPr>
        <w:pStyle w:val="NormalnyWeb"/>
        <w:numPr>
          <w:ilvl w:val="0"/>
          <w:numId w:val="17"/>
        </w:numPr>
        <w:shd w:val="clear" w:color="auto" w:fill="FFFFFF"/>
        <w:tabs>
          <w:tab w:val="left" w:pos="426"/>
        </w:tabs>
        <w:spacing w:before="0" w:beforeAutospacing="0" w:after="0" w:afterAutospacing="0" w:line="360" w:lineRule="auto"/>
        <w:ind w:left="426" w:hanging="284"/>
        <w:rPr>
          <w:rFonts w:asciiTheme="minorHAnsi" w:hAnsiTheme="minorHAnsi" w:cs="Calibri"/>
          <w:b/>
          <w:bCs/>
          <w:color w:val="000000" w:themeColor="text1"/>
          <w:sz w:val="22"/>
          <w:szCs w:val="22"/>
        </w:rPr>
      </w:pPr>
      <w:r w:rsidRPr="00557C34">
        <w:rPr>
          <w:rStyle w:val="Pogrubienie"/>
          <w:rFonts w:asciiTheme="minorHAnsi" w:hAnsiTheme="minorHAnsi" w:cs="Calibri"/>
          <w:b w:val="0"/>
          <w:color w:val="000000" w:themeColor="text1"/>
          <w:sz w:val="22"/>
          <w:szCs w:val="22"/>
        </w:rPr>
        <w:t xml:space="preserve">opakowanie </w:t>
      </w:r>
      <w:r w:rsidRPr="00557C34">
        <w:rPr>
          <w:rFonts w:asciiTheme="minorHAnsi" w:hAnsiTheme="minorHAnsi" w:cs="Calibri"/>
          <w:color w:val="000000" w:themeColor="text1"/>
          <w:sz w:val="22"/>
          <w:szCs w:val="22"/>
        </w:rPr>
        <w:t>500 sztuk, każda pipeta pakowana indywidualnie (500</w:t>
      </w:r>
      <w:r w:rsidR="00431D5D">
        <w:rPr>
          <w:rFonts w:asciiTheme="minorHAnsi" w:hAnsiTheme="minorHAnsi" w:cs="Calibri"/>
          <w:color w:val="000000" w:themeColor="text1"/>
          <w:sz w:val="22"/>
          <w:szCs w:val="22"/>
        </w:rPr>
        <w:t xml:space="preserve"> </w:t>
      </w:r>
      <w:r w:rsidRPr="00557C34">
        <w:rPr>
          <w:rFonts w:asciiTheme="minorHAnsi" w:hAnsiTheme="minorHAnsi" w:cs="Calibri"/>
          <w:color w:val="000000" w:themeColor="text1"/>
          <w:sz w:val="22"/>
          <w:szCs w:val="22"/>
        </w:rPr>
        <w:t>x</w:t>
      </w:r>
      <w:r w:rsidR="00431D5D">
        <w:rPr>
          <w:rFonts w:asciiTheme="minorHAnsi" w:hAnsiTheme="minorHAnsi" w:cs="Calibri"/>
          <w:color w:val="000000" w:themeColor="text1"/>
          <w:sz w:val="22"/>
          <w:szCs w:val="22"/>
        </w:rPr>
        <w:t xml:space="preserve"> </w:t>
      </w:r>
      <w:r w:rsidRPr="00557C34">
        <w:rPr>
          <w:rFonts w:asciiTheme="minorHAnsi" w:hAnsiTheme="minorHAnsi" w:cs="Calibri"/>
          <w:color w:val="000000" w:themeColor="text1"/>
          <w:sz w:val="22"/>
          <w:szCs w:val="22"/>
        </w:rPr>
        <w:t>1szt</w:t>
      </w:r>
      <w:r w:rsidR="00431D5D">
        <w:rPr>
          <w:rFonts w:asciiTheme="minorHAnsi" w:hAnsiTheme="minorHAnsi" w:cs="Calibri"/>
          <w:color w:val="000000" w:themeColor="text1"/>
          <w:sz w:val="22"/>
          <w:szCs w:val="22"/>
        </w:rPr>
        <w:t>.</w:t>
      </w:r>
      <w:r w:rsidRPr="00557C34">
        <w:rPr>
          <w:rFonts w:asciiTheme="minorHAnsi" w:hAnsiTheme="minorHAnsi" w:cs="Calibri"/>
          <w:color w:val="000000" w:themeColor="text1"/>
          <w:sz w:val="22"/>
          <w:szCs w:val="22"/>
        </w:rPr>
        <w:t>)</w:t>
      </w:r>
    </w:p>
    <w:p w14:paraId="10DBF66D" w14:textId="77777777" w:rsidR="00557C34" w:rsidRPr="00EB6738" w:rsidRDefault="00557C34" w:rsidP="00431D5D">
      <w:pPr>
        <w:pStyle w:val="NormalnyWeb"/>
        <w:shd w:val="clear" w:color="auto" w:fill="FFFFFF"/>
        <w:tabs>
          <w:tab w:val="left" w:pos="426"/>
        </w:tabs>
        <w:spacing w:before="0" w:beforeAutospacing="0" w:after="0" w:afterAutospacing="0" w:line="360" w:lineRule="auto"/>
        <w:ind w:left="1440"/>
        <w:rPr>
          <w:rFonts w:asciiTheme="minorHAnsi" w:hAnsiTheme="minorHAnsi" w:cs="Calibri"/>
          <w:color w:val="565656"/>
          <w:sz w:val="22"/>
          <w:szCs w:val="22"/>
        </w:rPr>
      </w:pPr>
    </w:p>
    <w:p w14:paraId="6189669F" w14:textId="458F8CED" w:rsidR="00557C34" w:rsidRPr="00465135" w:rsidRDefault="00557C34" w:rsidP="00431D5D">
      <w:pPr>
        <w:numPr>
          <w:ilvl w:val="0"/>
          <w:numId w:val="6"/>
        </w:numPr>
        <w:spacing w:after="0" w:line="360" w:lineRule="auto"/>
        <w:ind w:left="284" w:hanging="284"/>
        <w:rPr>
          <w:rFonts w:cs="Aptos"/>
          <w:b/>
          <w:bCs/>
        </w:rPr>
      </w:pPr>
      <w:r w:rsidRPr="00023590">
        <w:rPr>
          <w:rFonts w:cs="Aptos"/>
          <w:b/>
          <w:bCs/>
        </w:rPr>
        <w:t xml:space="preserve">Probówka typ </w:t>
      </w:r>
      <w:proofErr w:type="spellStart"/>
      <w:r w:rsidRPr="00023590">
        <w:rPr>
          <w:rFonts w:cs="Aptos"/>
          <w:b/>
          <w:bCs/>
        </w:rPr>
        <w:t>Falcone</w:t>
      </w:r>
      <w:proofErr w:type="spellEnd"/>
      <w:r w:rsidRPr="00023590">
        <w:rPr>
          <w:rFonts w:cs="Aptos"/>
          <w:b/>
          <w:bCs/>
        </w:rPr>
        <w:t xml:space="preserve">, </w:t>
      </w:r>
      <w:r>
        <w:rPr>
          <w:rFonts w:cs="Aptos"/>
          <w:b/>
          <w:bCs/>
        </w:rPr>
        <w:t xml:space="preserve">sterylna, </w:t>
      </w:r>
      <w:r w:rsidRPr="00023590">
        <w:rPr>
          <w:rFonts w:cs="Aptos"/>
          <w:b/>
          <w:bCs/>
        </w:rPr>
        <w:t xml:space="preserve">50 ml </w:t>
      </w:r>
      <w:r w:rsidRPr="00465135">
        <w:rPr>
          <w:rFonts w:cs="Aptos"/>
          <w:b/>
          <w:bCs/>
        </w:rPr>
        <w:t>z korkiem</w:t>
      </w:r>
      <w:r>
        <w:rPr>
          <w:rFonts w:cs="Aptos"/>
          <w:b/>
          <w:bCs/>
        </w:rPr>
        <w:t xml:space="preserve"> – </w:t>
      </w:r>
      <w:r w:rsidR="00431D5D">
        <w:rPr>
          <w:rFonts w:cs="Aptos"/>
          <w:b/>
          <w:bCs/>
        </w:rPr>
        <w:t>4 opakowania zbiorcze</w:t>
      </w:r>
    </w:p>
    <w:p w14:paraId="0C560674" w14:textId="77777777" w:rsidR="00557C34" w:rsidRPr="00465135" w:rsidRDefault="00557C34" w:rsidP="00431D5D">
      <w:pPr>
        <w:numPr>
          <w:ilvl w:val="0"/>
          <w:numId w:val="18"/>
        </w:numPr>
        <w:spacing w:after="0" w:line="360" w:lineRule="auto"/>
        <w:ind w:left="567" w:hanging="283"/>
        <w:rPr>
          <w:rFonts w:cs="Aptos"/>
        </w:rPr>
      </w:pPr>
      <w:r w:rsidRPr="00465135">
        <w:rPr>
          <w:rFonts w:cs="Aptos"/>
        </w:rPr>
        <w:t xml:space="preserve">materiał: </w:t>
      </w:r>
      <w:r w:rsidRPr="00023590">
        <w:rPr>
          <w:rFonts w:cs="Aptos"/>
        </w:rPr>
        <w:t>polipropylen</w:t>
      </w:r>
      <w:r>
        <w:rPr>
          <w:rFonts w:cs="Aptos"/>
        </w:rPr>
        <w:t xml:space="preserve"> </w:t>
      </w:r>
      <w:r w:rsidRPr="00023590">
        <w:rPr>
          <w:rFonts w:cs="Aptos"/>
        </w:rPr>
        <w:t>(PP)</w:t>
      </w:r>
    </w:p>
    <w:p w14:paraId="5B4235D4" w14:textId="77777777" w:rsidR="00557C34" w:rsidRPr="00465135" w:rsidRDefault="00557C34" w:rsidP="00431D5D">
      <w:pPr>
        <w:numPr>
          <w:ilvl w:val="0"/>
          <w:numId w:val="18"/>
        </w:numPr>
        <w:spacing w:after="0" w:line="360" w:lineRule="auto"/>
        <w:ind w:left="567" w:hanging="283"/>
        <w:rPr>
          <w:rFonts w:cs="Aptos"/>
        </w:rPr>
      </w:pPr>
      <w:r w:rsidRPr="00023590">
        <w:rPr>
          <w:rFonts w:cs="Aptos"/>
        </w:rPr>
        <w:t xml:space="preserve">skalowana, </w:t>
      </w:r>
      <w:r w:rsidRPr="00E47B0B">
        <w:rPr>
          <w:rFonts w:cs="Aptos"/>
        </w:rPr>
        <w:t>precyzyjna, wyraźna podziałka z nadrukiem</w:t>
      </w:r>
    </w:p>
    <w:p w14:paraId="1617EDDE" w14:textId="6EB9D0E0" w:rsidR="00557C34" w:rsidRPr="00FF328E" w:rsidRDefault="00431D5D" w:rsidP="00431D5D">
      <w:pPr>
        <w:numPr>
          <w:ilvl w:val="0"/>
          <w:numId w:val="18"/>
        </w:numPr>
        <w:spacing w:after="0" w:line="360" w:lineRule="auto"/>
        <w:ind w:left="567" w:hanging="283"/>
        <w:rPr>
          <w:rFonts w:cs="Aptos"/>
        </w:rPr>
      </w:pPr>
      <w:r w:rsidRPr="00431D5D">
        <w:rPr>
          <w:rFonts w:cs="Aptos"/>
        </w:rPr>
        <w:t>opakowanie 500 sztuk</w:t>
      </w:r>
    </w:p>
    <w:p w14:paraId="2F0D2E0C" w14:textId="77777777" w:rsidR="00557C34" w:rsidRDefault="00557C34" w:rsidP="00431D5D">
      <w:pPr>
        <w:numPr>
          <w:ilvl w:val="0"/>
          <w:numId w:val="18"/>
        </w:numPr>
        <w:spacing w:after="0" w:line="360" w:lineRule="auto"/>
        <w:ind w:left="567" w:hanging="283"/>
        <w:rPr>
          <w:rFonts w:cs="Aptos"/>
        </w:rPr>
      </w:pPr>
      <w:r w:rsidRPr="00023590">
        <w:rPr>
          <w:rFonts w:cs="Aptos"/>
        </w:rPr>
        <w:t>certyfikat potwierdzający sterylność</w:t>
      </w:r>
    </w:p>
    <w:p w14:paraId="27AC5861" w14:textId="77777777" w:rsidR="00557C34" w:rsidRPr="00E47B0B" w:rsidRDefault="00557C34" w:rsidP="00431D5D">
      <w:pPr>
        <w:numPr>
          <w:ilvl w:val="0"/>
          <w:numId w:val="18"/>
        </w:numPr>
        <w:spacing w:after="0" w:line="360" w:lineRule="auto"/>
        <w:ind w:left="567" w:hanging="283"/>
        <w:rPr>
          <w:rFonts w:cs="Aptos"/>
        </w:rPr>
      </w:pPr>
      <w:r w:rsidRPr="00E47B0B">
        <w:rPr>
          <w:rFonts w:cs="Aptos"/>
        </w:rPr>
        <w:t xml:space="preserve">wolne od </w:t>
      </w:r>
      <w:proofErr w:type="spellStart"/>
      <w:r w:rsidRPr="00E47B0B">
        <w:rPr>
          <w:rFonts w:cs="Aptos"/>
        </w:rPr>
        <w:t>DNaz</w:t>
      </w:r>
      <w:proofErr w:type="spellEnd"/>
      <w:r w:rsidRPr="00E47B0B">
        <w:rPr>
          <w:rFonts w:cs="Aptos"/>
        </w:rPr>
        <w:t xml:space="preserve">, </w:t>
      </w:r>
      <w:proofErr w:type="spellStart"/>
      <w:r w:rsidRPr="00E47B0B">
        <w:rPr>
          <w:rFonts w:cs="Aptos"/>
        </w:rPr>
        <w:t>RNaz</w:t>
      </w:r>
      <w:proofErr w:type="spellEnd"/>
      <w:r w:rsidRPr="00E47B0B">
        <w:rPr>
          <w:rFonts w:cs="Aptos"/>
        </w:rPr>
        <w:t xml:space="preserve"> oraz pirogenów</w:t>
      </w:r>
    </w:p>
    <w:p w14:paraId="19C748CC" w14:textId="2F1E4B2C" w:rsidR="00557C34" w:rsidRDefault="00557C34" w:rsidP="00431D5D">
      <w:pPr>
        <w:numPr>
          <w:ilvl w:val="0"/>
          <w:numId w:val="18"/>
        </w:numPr>
        <w:spacing w:after="0" w:line="360" w:lineRule="auto"/>
        <w:ind w:left="567" w:hanging="283"/>
        <w:rPr>
          <w:rFonts w:cs="Aptos"/>
        </w:rPr>
      </w:pPr>
      <w:r w:rsidRPr="00E47B0B">
        <w:rPr>
          <w:rFonts w:cs="Aptos"/>
        </w:rPr>
        <w:t>białe, zmatowione pole do oznaczania zawartości</w:t>
      </w:r>
    </w:p>
    <w:p w14:paraId="0D407F7F" w14:textId="77777777" w:rsidR="00557C34" w:rsidRDefault="00557C34" w:rsidP="00431D5D">
      <w:pPr>
        <w:spacing w:after="0" w:line="360" w:lineRule="auto"/>
        <w:ind w:left="720"/>
        <w:rPr>
          <w:rFonts w:cs="Aptos"/>
        </w:rPr>
      </w:pPr>
    </w:p>
    <w:p w14:paraId="7E67E640" w14:textId="2E5548FA" w:rsidR="00557C34" w:rsidRPr="00E47B0B" w:rsidRDefault="00557C34" w:rsidP="00431D5D">
      <w:pPr>
        <w:numPr>
          <w:ilvl w:val="0"/>
          <w:numId w:val="6"/>
        </w:numPr>
        <w:spacing w:after="0" w:line="360" w:lineRule="auto"/>
        <w:ind w:left="284" w:hanging="284"/>
        <w:rPr>
          <w:rFonts w:cs="Aptos"/>
          <w:b/>
          <w:bCs/>
        </w:rPr>
      </w:pPr>
      <w:r w:rsidRPr="00E47B0B">
        <w:rPr>
          <w:rFonts w:cs="Aptos"/>
          <w:b/>
          <w:bCs/>
        </w:rPr>
        <w:t xml:space="preserve">Probówki wirówkowe 1,5 ml, typu </w:t>
      </w:r>
      <w:proofErr w:type="spellStart"/>
      <w:r w:rsidRPr="00E47B0B">
        <w:rPr>
          <w:rFonts w:cs="Aptos"/>
          <w:b/>
          <w:bCs/>
        </w:rPr>
        <w:t>Eppendorf</w:t>
      </w:r>
      <w:proofErr w:type="spellEnd"/>
      <w:r w:rsidRPr="00E47B0B">
        <w:rPr>
          <w:rFonts w:cs="Aptos"/>
          <w:b/>
          <w:bCs/>
        </w:rPr>
        <w:t xml:space="preserve"> – </w:t>
      </w:r>
      <w:r w:rsidR="00431D5D">
        <w:rPr>
          <w:rFonts w:cs="Aptos"/>
          <w:b/>
          <w:bCs/>
        </w:rPr>
        <w:t>4 opakowania zbiorcze</w:t>
      </w:r>
    </w:p>
    <w:p w14:paraId="5CED6FFD" w14:textId="7345B373" w:rsidR="00557C34" w:rsidRPr="00E47B0B" w:rsidRDefault="00431D5D" w:rsidP="00431D5D">
      <w:pPr>
        <w:numPr>
          <w:ilvl w:val="0"/>
          <w:numId w:val="19"/>
        </w:numPr>
        <w:spacing w:after="0" w:line="360" w:lineRule="auto"/>
        <w:ind w:left="567" w:hanging="283"/>
        <w:rPr>
          <w:rFonts w:cs="Aptos"/>
        </w:rPr>
      </w:pPr>
      <w:r>
        <w:rPr>
          <w:rFonts w:cs="Aptos"/>
        </w:rPr>
        <w:t>w</w:t>
      </w:r>
      <w:r w:rsidR="00557C34" w:rsidRPr="00E47B0B">
        <w:rPr>
          <w:rFonts w:cs="Aptos"/>
        </w:rPr>
        <w:t xml:space="preserve">olne od </w:t>
      </w:r>
      <w:proofErr w:type="spellStart"/>
      <w:r w:rsidR="00557C34" w:rsidRPr="00E47B0B">
        <w:rPr>
          <w:rFonts w:cs="Aptos"/>
        </w:rPr>
        <w:t>Dnaz</w:t>
      </w:r>
      <w:proofErr w:type="spellEnd"/>
      <w:r w:rsidR="00557C34" w:rsidRPr="00E47B0B">
        <w:rPr>
          <w:rFonts w:cs="Aptos"/>
        </w:rPr>
        <w:t xml:space="preserve"> i </w:t>
      </w:r>
      <w:proofErr w:type="spellStart"/>
      <w:r w:rsidR="00557C34" w:rsidRPr="00E47B0B">
        <w:rPr>
          <w:rFonts w:cs="Aptos"/>
        </w:rPr>
        <w:t>Rnaz</w:t>
      </w:r>
      <w:proofErr w:type="spellEnd"/>
      <w:r w:rsidR="00557C34" w:rsidRPr="00E47B0B">
        <w:rPr>
          <w:rFonts w:cs="Aptos"/>
        </w:rPr>
        <w:t xml:space="preserve"> </w:t>
      </w:r>
    </w:p>
    <w:p w14:paraId="1BEE316D" w14:textId="73DC3F6E" w:rsidR="00557C34" w:rsidRPr="00E47B0B" w:rsidRDefault="00431D5D" w:rsidP="00431D5D">
      <w:pPr>
        <w:numPr>
          <w:ilvl w:val="0"/>
          <w:numId w:val="19"/>
        </w:numPr>
        <w:spacing w:after="0" w:line="360" w:lineRule="auto"/>
        <w:ind w:left="567" w:hanging="283"/>
        <w:rPr>
          <w:rFonts w:cs="Aptos"/>
        </w:rPr>
      </w:pPr>
      <w:r>
        <w:rPr>
          <w:rFonts w:cs="Aptos"/>
        </w:rPr>
        <w:t>b</w:t>
      </w:r>
      <w:r w:rsidR="00557C34" w:rsidRPr="00E47B0B">
        <w:rPr>
          <w:rFonts w:cs="Aptos"/>
        </w:rPr>
        <w:t>ezbarwne</w:t>
      </w:r>
    </w:p>
    <w:p w14:paraId="1BEAE762" w14:textId="77777777" w:rsidR="00557C34" w:rsidRPr="00E47B0B" w:rsidRDefault="00557C34" w:rsidP="00431D5D">
      <w:pPr>
        <w:numPr>
          <w:ilvl w:val="0"/>
          <w:numId w:val="19"/>
        </w:numPr>
        <w:spacing w:after="0" w:line="360" w:lineRule="auto"/>
        <w:ind w:left="567" w:hanging="283"/>
        <w:rPr>
          <w:rFonts w:cs="Aptos"/>
        </w:rPr>
      </w:pPr>
      <w:r w:rsidRPr="00E47B0B">
        <w:rPr>
          <w:rFonts w:cs="Aptos"/>
        </w:rPr>
        <w:t>skalowana, precyzyjna, wyraźna podziałka</w:t>
      </w:r>
    </w:p>
    <w:p w14:paraId="1DBB6AB4" w14:textId="3836A01D" w:rsidR="00557C34" w:rsidRPr="00E47B0B" w:rsidRDefault="00557C34" w:rsidP="00431D5D">
      <w:pPr>
        <w:numPr>
          <w:ilvl w:val="0"/>
          <w:numId w:val="19"/>
        </w:numPr>
        <w:spacing w:after="0" w:line="360" w:lineRule="auto"/>
        <w:ind w:left="567" w:hanging="283"/>
        <w:rPr>
          <w:rFonts w:cs="Aptos"/>
        </w:rPr>
      </w:pPr>
      <w:r w:rsidRPr="00E47B0B">
        <w:rPr>
          <w:rFonts w:cs="Aptos"/>
        </w:rPr>
        <w:t>opakowanie: 500 szt.</w:t>
      </w:r>
    </w:p>
    <w:p w14:paraId="39F93589" w14:textId="77777777" w:rsidR="00557C34" w:rsidRDefault="00557C34" w:rsidP="00431D5D">
      <w:pPr>
        <w:spacing w:after="0" w:line="360" w:lineRule="auto"/>
        <w:rPr>
          <w:rFonts w:ascii="Times New Roman" w:hAnsi="Times New Roman"/>
        </w:rPr>
      </w:pPr>
    </w:p>
    <w:p w14:paraId="2887A0D0" w14:textId="66231244" w:rsidR="00557C34" w:rsidRPr="00542B4D" w:rsidRDefault="00557C34" w:rsidP="00431D5D">
      <w:pPr>
        <w:numPr>
          <w:ilvl w:val="0"/>
          <w:numId w:val="6"/>
        </w:numPr>
        <w:spacing w:after="0" w:line="360" w:lineRule="auto"/>
        <w:ind w:left="284" w:hanging="284"/>
        <w:rPr>
          <w:rFonts w:eastAsia="Times New Roman" w:cs="Calibri"/>
          <w:b/>
          <w:bCs/>
        </w:rPr>
      </w:pPr>
      <w:r w:rsidRPr="00542B4D">
        <w:rPr>
          <w:rFonts w:eastAsia="Times New Roman" w:cs="Calibri"/>
          <w:b/>
          <w:bCs/>
        </w:rPr>
        <w:t xml:space="preserve">Końcówki do pipet z filtrem, 1000 ul w pudełkach </w:t>
      </w:r>
      <w:r>
        <w:rPr>
          <w:rFonts w:eastAsia="Times New Roman" w:cs="Calibri"/>
          <w:b/>
          <w:bCs/>
        </w:rPr>
        <w:t>–</w:t>
      </w:r>
      <w:r w:rsidRPr="00542B4D">
        <w:rPr>
          <w:rFonts w:eastAsia="Times New Roman" w:cs="Calibri"/>
          <w:b/>
          <w:bCs/>
        </w:rPr>
        <w:t xml:space="preserve"> </w:t>
      </w:r>
      <w:r w:rsidR="00CB31FE">
        <w:rPr>
          <w:rFonts w:eastAsia="Times New Roman" w:cs="Calibri"/>
          <w:b/>
          <w:bCs/>
        </w:rPr>
        <w:t>2 opakowania zbiorcze</w:t>
      </w:r>
    </w:p>
    <w:p w14:paraId="532A77FB" w14:textId="77777777" w:rsidR="00557C34" w:rsidRPr="00542B4D" w:rsidRDefault="00557C34" w:rsidP="00CB31FE">
      <w:pPr>
        <w:numPr>
          <w:ilvl w:val="0"/>
          <w:numId w:val="20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wykonane z polipropylenu (PP)</w:t>
      </w:r>
    </w:p>
    <w:p w14:paraId="1F49C3DC" w14:textId="77777777" w:rsidR="00557C34" w:rsidRPr="00542B4D" w:rsidRDefault="00557C34" w:rsidP="00CB31FE">
      <w:pPr>
        <w:numPr>
          <w:ilvl w:val="0"/>
          <w:numId w:val="20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z filtrem UHMWPE</w:t>
      </w:r>
    </w:p>
    <w:p w14:paraId="6BEB8312" w14:textId="77777777" w:rsidR="00557C34" w:rsidRPr="00542B4D" w:rsidRDefault="00557C34" w:rsidP="00CB31FE">
      <w:pPr>
        <w:numPr>
          <w:ilvl w:val="0"/>
          <w:numId w:val="20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 xml:space="preserve">sterylne, </w:t>
      </w:r>
      <w:proofErr w:type="spellStart"/>
      <w:r w:rsidRPr="00542B4D">
        <w:rPr>
          <w:rFonts w:cs="Calibri"/>
        </w:rPr>
        <w:t>autoklawowalne</w:t>
      </w:r>
      <w:proofErr w:type="spellEnd"/>
      <w:r w:rsidRPr="00542B4D">
        <w:rPr>
          <w:rFonts w:cs="Calibri"/>
        </w:rPr>
        <w:t xml:space="preserve">, wolne od </w:t>
      </w:r>
      <w:proofErr w:type="spellStart"/>
      <w:r w:rsidRPr="00542B4D">
        <w:rPr>
          <w:rFonts w:cs="Calibri"/>
        </w:rPr>
        <w:t>Dnaz</w:t>
      </w:r>
      <w:proofErr w:type="spellEnd"/>
      <w:r w:rsidRPr="00542B4D">
        <w:rPr>
          <w:rFonts w:cs="Calibri"/>
        </w:rPr>
        <w:t xml:space="preserve"> i </w:t>
      </w:r>
      <w:proofErr w:type="spellStart"/>
      <w:r w:rsidRPr="00542B4D">
        <w:rPr>
          <w:rFonts w:cs="Calibri"/>
        </w:rPr>
        <w:t>Rnaz</w:t>
      </w:r>
      <w:proofErr w:type="spellEnd"/>
    </w:p>
    <w:p w14:paraId="45103390" w14:textId="77777777" w:rsidR="00557C34" w:rsidRPr="00542B4D" w:rsidRDefault="00557C34" w:rsidP="00CB31FE">
      <w:pPr>
        <w:numPr>
          <w:ilvl w:val="0"/>
          <w:numId w:val="20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nisko adhezyjne, nisko retencyjne (</w:t>
      </w:r>
      <w:proofErr w:type="spellStart"/>
      <w:r w:rsidRPr="00542B4D">
        <w:rPr>
          <w:rFonts w:cs="Calibri"/>
        </w:rPr>
        <w:t>Low-retention</w:t>
      </w:r>
      <w:proofErr w:type="spellEnd"/>
      <w:r w:rsidRPr="00542B4D">
        <w:rPr>
          <w:rFonts w:cs="Calibri"/>
        </w:rPr>
        <w:t>)</w:t>
      </w:r>
    </w:p>
    <w:p w14:paraId="1996F60E" w14:textId="77777777" w:rsidR="00557C34" w:rsidRPr="00542B4D" w:rsidRDefault="00557C34" w:rsidP="00CB31FE">
      <w:pPr>
        <w:numPr>
          <w:ilvl w:val="0"/>
          <w:numId w:val="20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 xml:space="preserve">w </w:t>
      </w:r>
      <w:proofErr w:type="spellStart"/>
      <w:r w:rsidRPr="00542B4D">
        <w:rPr>
          <w:rFonts w:cs="Calibri"/>
        </w:rPr>
        <w:t>autoklawowalnych</w:t>
      </w:r>
      <w:proofErr w:type="spellEnd"/>
      <w:r w:rsidRPr="00542B4D">
        <w:rPr>
          <w:rFonts w:cs="Calibri"/>
        </w:rPr>
        <w:t>,  plastikowych pudełkach</w:t>
      </w:r>
    </w:p>
    <w:p w14:paraId="4F6A294A" w14:textId="77777777" w:rsidR="00557C34" w:rsidRPr="00542B4D" w:rsidRDefault="00557C34" w:rsidP="00CB31FE">
      <w:pPr>
        <w:numPr>
          <w:ilvl w:val="0"/>
          <w:numId w:val="20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długość tipsów: 88 mm±0,5mm</w:t>
      </w:r>
    </w:p>
    <w:p w14:paraId="36BECA2F" w14:textId="77777777" w:rsidR="00557C34" w:rsidRPr="00542B4D" w:rsidRDefault="00557C34" w:rsidP="00CB31FE">
      <w:pPr>
        <w:numPr>
          <w:ilvl w:val="0"/>
          <w:numId w:val="20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 xml:space="preserve">kompatybilne z pipetami marki </w:t>
      </w:r>
      <w:proofErr w:type="spellStart"/>
      <w:r w:rsidRPr="00542B4D">
        <w:rPr>
          <w:rFonts w:cs="Calibri"/>
        </w:rPr>
        <w:t>Eppendorf</w:t>
      </w:r>
      <w:proofErr w:type="spellEnd"/>
    </w:p>
    <w:p w14:paraId="505F3FCB" w14:textId="1CBF1959" w:rsidR="00557C34" w:rsidRPr="00542B4D" w:rsidRDefault="00557C34" w:rsidP="00CB31FE">
      <w:pPr>
        <w:numPr>
          <w:ilvl w:val="0"/>
          <w:numId w:val="20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 xml:space="preserve">opakowanie </w:t>
      </w:r>
      <w:r w:rsidR="00CB31FE">
        <w:rPr>
          <w:rFonts w:cs="Calibri"/>
        </w:rPr>
        <w:t xml:space="preserve">zbiorcze </w:t>
      </w:r>
      <w:r w:rsidRPr="00542B4D">
        <w:rPr>
          <w:rFonts w:eastAsia="Times New Roman" w:cs="Calibri"/>
        </w:rPr>
        <w:t>10</w:t>
      </w:r>
      <w:r w:rsidR="00CB31FE">
        <w:rPr>
          <w:rFonts w:eastAsia="Times New Roman" w:cs="Calibri"/>
        </w:rPr>
        <w:t xml:space="preserve"> </w:t>
      </w:r>
      <w:r w:rsidRPr="00542B4D">
        <w:rPr>
          <w:rFonts w:eastAsia="Times New Roman" w:cs="Calibri"/>
        </w:rPr>
        <w:t>x96</w:t>
      </w:r>
      <w:r w:rsidR="00CB31FE">
        <w:rPr>
          <w:rFonts w:eastAsia="Times New Roman" w:cs="Calibri"/>
        </w:rPr>
        <w:t xml:space="preserve"> </w:t>
      </w:r>
      <w:r w:rsidRPr="00542B4D">
        <w:rPr>
          <w:rFonts w:eastAsia="Times New Roman" w:cs="Calibri"/>
        </w:rPr>
        <w:t>szt./</w:t>
      </w:r>
      <w:r w:rsidR="00CB31FE">
        <w:rPr>
          <w:rFonts w:eastAsia="Times New Roman" w:cs="Calibri"/>
        </w:rPr>
        <w:t xml:space="preserve"> </w:t>
      </w:r>
      <w:r w:rsidRPr="00542B4D">
        <w:rPr>
          <w:rFonts w:eastAsia="Times New Roman" w:cs="Calibri"/>
        </w:rPr>
        <w:t>960szt.</w:t>
      </w:r>
    </w:p>
    <w:p w14:paraId="5672B0FD" w14:textId="77777777" w:rsidR="00557C34" w:rsidRPr="00542B4D" w:rsidRDefault="00557C34" w:rsidP="00431D5D">
      <w:pPr>
        <w:spacing w:after="0" w:line="360" w:lineRule="auto"/>
        <w:rPr>
          <w:rFonts w:cs="Calibri"/>
        </w:rPr>
      </w:pPr>
    </w:p>
    <w:p w14:paraId="08FCAB10" w14:textId="5DE7F669" w:rsidR="00557C34" w:rsidRDefault="00557C34" w:rsidP="00CB31FE">
      <w:pPr>
        <w:numPr>
          <w:ilvl w:val="0"/>
          <w:numId w:val="6"/>
        </w:numPr>
        <w:spacing w:after="0" w:line="360" w:lineRule="auto"/>
        <w:ind w:left="284" w:hanging="284"/>
        <w:rPr>
          <w:rFonts w:eastAsia="Times New Roman" w:cs="Calibri"/>
          <w:b/>
          <w:bCs/>
        </w:rPr>
      </w:pPr>
      <w:r w:rsidRPr="00542B4D">
        <w:rPr>
          <w:rFonts w:eastAsia="Times New Roman" w:cs="Calibri"/>
          <w:b/>
          <w:bCs/>
        </w:rPr>
        <w:t xml:space="preserve">Końcówki </w:t>
      </w:r>
      <w:r w:rsidR="00311E9E">
        <w:rPr>
          <w:rFonts w:eastAsia="Times New Roman" w:cs="Calibri"/>
          <w:b/>
          <w:bCs/>
        </w:rPr>
        <w:t xml:space="preserve">do pipet </w:t>
      </w:r>
      <w:r w:rsidRPr="00542B4D">
        <w:rPr>
          <w:rFonts w:eastAsia="Times New Roman" w:cs="Calibri"/>
          <w:b/>
          <w:bCs/>
        </w:rPr>
        <w:t>bez filtra 1000 ul</w:t>
      </w:r>
      <w:r w:rsidR="005A476C">
        <w:rPr>
          <w:rFonts w:eastAsia="Times New Roman" w:cs="Calibri"/>
          <w:b/>
          <w:bCs/>
        </w:rPr>
        <w:t xml:space="preserve"> </w:t>
      </w:r>
      <w:r w:rsidRPr="00542B4D">
        <w:rPr>
          <w:rFonts w:eastAsia="Times New Roman" w:cs="Calibri"/>
          <w:b/>
          <w:bCs/>
        </w:rPr>
        <w:t>–</w:t>
      </w:r>
      <w:r>
        <w:rPr>
          <w:rFonts w:eastAsia="Times New Roman" w:cs="Calibri"/>
          <w:b/>
          <w:bCs/>
        </w:rPr>
        <w:t xml:space="preserve"> </w:t>
      </w:r>
      <w:r w:rsidR="00CB31FE">
        <w:rPr>
          <w:rFonts w:eastAsia="Times New Roman" w:cs="Calibri"/>
          <w:b/>
          <w:bCs/>
        </w:rPr>
        <w:t>6 opakowań zbiorczych</w:t>
      </w:r>
    </w:p>
    <w:p w14:paraId="594A734E" w14:textId="61B46084" w:rsidR="00557C34" w:rsidRPr="00CB31FE" w:rsidRDefault="00557C34" w:rsidP="00CB31FE">
      <w:pPr>
        <w:pStyle w:val="Akapitzlist"/>
        <w:numPr>
          <w:ilvl w:val="0"/>
          <w:numId w:val="27"/>
        </w:numPr>
        <w:spacing w:after="0" w:line="360" w:lineRule="auto"/>
        <w:ind w:left="567" w:hanging="283"/>
        <w:rPr>
          <w:rFonts w:cs="Calibri"/>
        </w:rPr>
      </w:pPr>
      <w:r w:rsidRPr="00CB31FE">
        <w:rPr>
          <w:rFonts w:cs="Calibri"/>
        </w:rPr>
        <w:t>wykonane z polipropylenu (PP)</w:t>
      </w:r>
    </w:p>
    <w:p w14:paraId="183666D5" w14:textId="77777777" w:rsidR="00557C34" w:rsidRPr="00542B4D" w:rsidRDefault="00557C34" w:rsidP="00CB31FE">
      <w:pPr>
        <w:numPr>
          <w:ilvl w:val="0"/>
          <w:numId w:val="21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 xml:space="preserve">niesterylne, </w:t>
      </w:r>
      <w:proofErr w:type="spellStart"/>
      <w:r w:rsidRPr="00542B4D">
        <w:rPr>
          <w:rFonts w:cs="Calibri"/>
        </w:rPr>
        <w:t>autoklawowalne</w:t>
      </w:r>
      <w:proofErr w:type="spellEnd"/>
      <w:r w:rsidRPr="00542B4D">
        <w:rPr>
          <w:rFonts w:cs="Calibri"/>
        </w:rPr>
        <w:t xml:space="preserve">, wolne od </w:t>
      </w:r>
      <w:proofErr w:type="spellStart"/>
      <w:r w:rsidRPr="00542B4D">
        <w:rPr>
          <w:rFonts w:cs="Calibri"/>
        </w:rPr>
        <w:t>Dnaz</w:t>
      </w:r>
      <w:proofErr w:type="spellEnd"/>
      <w:r w:rsidRPr="00542B4D">
        <w:rPr>
          <w:rFonts w:cs="Calibri"/>
        </w:rPr>
        <w:t xml:space="preserve"> i </w:t>
      </w:r>
      <w:proofErr w:type="spellStart"/>
      <w:r w:rsidRPr="00542B4D">
        <w:rPr>
          <w:rFonts w:cs="Calibri"/>
        </w:rPr>
        <w:t>Rnaz</w:t>
      </w:r>
      <w:proofErr w:type="spellEnd"/>
    </w:p>
    <w:p w14:paraId="7A13B7A4" w14:textId="77777777" w:rsidR="00557C34" w:rsidRPr="00542B4D" w:rsidRDefault="00557C34" w:rsidP="00CB31FE">
      <w:pPr>
        <w:numPr>
          <w:ilvl w:val="0"/>
          <w:numId w:val="21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nisko adhezyjne, nisko retencyjne (</w:t>
      </w:r>
      <w:proofErr w:type="spellStart"/>
      <w:r w:rsidRPr="00542B4D">
        <w:rPr>
          <w:rFonts w:cs="Calibri"/>
        </w:rPr>
        <w:t>Low-retention</w:t>
      </w:r>
      <w:proofErr w:type="spellEnd"/>
      <w:r w:rsidRPr="00542B4D">
        <w:rPr>
          <w:rFonts w:cs="Calibri"/>
        </w:rPr>
        <w:t>)</w:t>
      </w:r>
    </w:p>
    <w:p w14:paraId="61790C9B" w14:textId="77777777" w:rsidR="00557C34" w:rsidRPr="00542B4D" w:rsidRDefault="00557C34" w:rsidP="00CB31FE">
      <w:pPr>
        <w:numPr>
          <w:ilvl w:val="0"/>
          <w:numId w:val="21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 xml:space="preserve">tipsy kompatybilne z pudełkami </w:t>
      </w:r>
      <w:r>
        <w:rPr>
          <w:rFonts w:cs="Calibri"/>
        </w:rPr>
        <w:t>z pozycji 6</w:t>
      </w:r>
    </w:p>
    <w:p w14:paraId="7BE5843A" w14:textId="541A3282" w:rsidR="00557C34" w:rsidRPr="00542B4D" w:rsidRDefault="00557C34" w:rsidP="00CB31FE">
      <w:pPr>
        <w:numPr>
          <w:ilvl w:val="0"/>
          <w:numId w:val="21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pakowane w worki</w:t>
      </w:r>
      <w:r w:rsidR="00CB31FE">
        <w:rPr>
          <w:rFonts w:cs="Calibri"/>
        </w:rPr>
        <w:t xml:space="preserve"> (opakowania zbiorcze) po 1.000 szt.</w:t>
      </w:r>
    </w:p>
    <w:p w14:paraId="2F0E90D2" w14:textId="77777777" w:rsidR="00557C34" w:rsidRPr="00542B4D" w:rsidRDefault="00557C34" w:rsidP="00CB31FE">
      <w:pPr>
        <w:numPr>
          <w:ilvl w:val="0"/>
          <w:numId w:val="21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lastRenderedPageBreak/>
        <w:t>bezbarwne</w:t>
      </w:r>
    </w:p>
    <w:p w14:paraId="5CD6838E" w14:textId="77777777" w:rsidR="00557C34" w:rsidRPr="00542B4D" w:rsidRDefault="00557C34" w:rsidP="00CB31FE">
      <w:pPr>
        <w:numPr>
          <w:ilvl w:val="0"/>
          <w:numId w:val="21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długość tipsów: 88 mm±0,5mm</w:t>
      </w:r>
    </w:p>
    <w:p w14:paraId="2C81D26D" w14:textId="77777777" w:rsidR="00557C34" w:rsidRPr="00542B4D" w:rsidRDefault="00557C34" w:rsidP="00CB31FE">
      <w:pPr>
        <w:numPr>
          <w:ilvl w:val="0"/>
          <w:numId w:val="21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 xml:space="preserve">kompatybilne z pipetami marki </w:t>
      </w:r>
      <w:proofErr w:type="spellStart"/>
      <w:r w:rsidRPr="00542B4D">
        <w:rPr>
          <w:rFonts w:cs="Calibri"/>
        </w:rPr>
        <w:t>Eppendorf</w:t>
      </w:r>
      <w:proofErr w:type="spellEnd"/>
    </w:p>
    <w:p w14:paraId="409B5B84" w14:textId="77777777" w:rsidR="00557C34" w:rsidRPr="00542B4D" w:rsidRDefault="00557C34" w:rsidP="00431D5D">
      <w:pPr>
        <w:spacing w:after="0" w:line="360" w:lineRule="auto"/>
        <w:rPr>
          <w:rFonts w:cs="Calibri"/>
        </w:rPr>
      </w:pPr>
    </w:p>
    <w:p w14:paraId="2312B417" w14:textId="3B80F5FC" w:rsidR="00557C34" w:rsidRPr="00542B4D" w:rsidRDefault="00557C34" w:rsidP="00CB31FE">
      <w:pPr>
        <w:numPr>
          <w:ilvl w:val="0"/>
          <w:numId w:val="6"/>
        </w:numPr>
        <w:spacing w:after="0" w:line="360" w:lineRule="auto"/>
        <w:ind w:left="284" w:hanging="284"/>
        <w:rPr>
          <w:rFonts w:eastAsia="Times New Roman" w:cs="Calibri"/>
          <w:b/>
          <w:bCs/>
        </w:rPr>
      </w:pPr>
      <w:r w:rsidRPr="00542B4D">
        <w:rPr>
          <w:rFonts w:eastAsia="Times New Roman" w:cs="Calibri"/>
          <w:b/>
          <w:bCs/>
        </w:rPr>
        <w:t>Końcówki z filtrem 200 ul w pudełkach</w:t>
      </w:r>
      <w:r>
        <w:rPr>
          <w:rFonts w:eastAsia="Times New Roman" w:cs="Calibri"/>
          <w:b/>
          <w:bCs/>
        </w:rPr>
        <w:t xml:space="preserve"> –</w:t>
      </w:r>
      <w:r w:rsidRPr="00542B4D">
        <w:rPr>
          <w:rFonts w:eastAsia="Times New Roman" w:cs="Calibri"/>
          <w:b/>
          <w:bCs/>
        </w:rPr>
        <w:t xml:space="preserve"> </w:t>
      </w:r>
      <w:r w:rsidR="00CB31FE">
        <w:rPr>
          <w:rFonts w:eastAsia="Times New Roman" w:cs="Calibri"/>
          <w:b/>
          <w:bCs/>
        </w:rPr>
        <w:t>2 opakowania zbiorcze</w:t>
      </w:r>
    </w:p>
    <w:p w14:paraId="7E966E72" w14:textId="77777777" w:rsidR="00557C34" w:rsidRPr="00542B4D" w:rsidRDefault="00557C34" w:rsidP="00CB31FE">
      <w:pPr>
        <w:numPr>
          <w:ilvl w:val="0"/>
          <w:numId w:val="22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wykonane z polipropylenu (PP)</w:t>
      </w:r>
    </w:p>
    <w:p w14:paraId="6C18107C" w14:textId="77777777" w:rsidR="00557C34" w:rsidRPr="00542B4D" w:rsidRDefault="00557C34" w:rsidP="00CB31FE">
      <w:pPr>
        <w:numPr>
          <w:ilvl w:val="0"/>
          <w:numId w:val="22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z filtrem UHMWPE</w:t>
      </w:r>
    </w:p>
    <w:p w14:paraId="723D55A9" w14:textId="77777777" w:rsidR="00557C34" w:rsidRPr="00542B4D" w:rsidRDefault="00557C34" w:rsidP="00CB31FE">
      <w:pPr>
        <w:numPr>
          <w:ilvl w:val="0"/>
          <w:numId w:val="22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 xml:space="preserve">sterylne, </w:t>
      </w:r>
      <w:proofErr w:type="spellStart"/>
      <w:r w:rsidRPr="00542B4D">
        <w:rPr>
          <w:rFonts w:cs="Calibri"/>
        </w:rPr>
        <w:t>autoklawowalne</w:t>
      </w:r>
      <w:proofErr w:type="spellEnd"/>
      <w:r w:rsidRPr="00542B4D">
        <w:rPr>
          <w:rFonts w:cs="Calibri"/>
        </w:rPr>
        <w:t xml:space="preserve">, wolne od </w:t>
      </w:r>
      <w:proofErr w:type="spellStart"/>
      <w:r w:rsidRPr="00542B4D">
        <w:rPr>
          <w:rFonts w:cs="Calibri"/>
        </w:rPr>
        <w:t>Dnaz</w:t>
      </w:r>
      <w:proofErr w:type="spellEnd"/>
      <w:r w:rsidRPr="00542B4D">
        <w:rPr>
          <w:rFonts w:cs="Calibri"/>
        </w:rPr>
        <w:t xml:space="preserve"> i </w:t>
      </w:r>
      <w:proofErr w:type="spellStart"/>
      <w:r w:rsidRPr="00542B4D">
        <w:rPr>
          <w:rFonts w:cs="Calibri"/>
        </w:rPr>
        <w:t>Rnaz</w:t>
      </w:r>
      <w:proofErr w:type="spellEnd"/>
    </w:p>
    <w:p w14:paraId="360C34E6" w14:textId="77777777" w:rsidR="00557C34" w:rsidRPr="00542B4D" w:rsidRDefault="00557C34" w:rsidP="00CB31FE">
      <w:pPr>
        <w:numPr>
          <w:ilvl w:val="0"/>
          <w:numId w:val="22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nisko adhezyjne, nisko retencyjne (</w:t>
      </w:r>
      <w:proofErr w:type="spellStart"/>
      <w:r w:rsidRPr="00542B4D">
        <w:rPr>
          <w:rFonts w:cs="Calibri"/>
        </w:rPr>
        <w:t>Low-retention</w:t>
      </w:r>
      <w:proofErr w:type="spellEnd"/>
      <w:r w:rsidRPr="00542B4D">
        <w:rPr>
          <w:rFonts w:cs="Calibri"/>
        </w:rPr>
        <w:t>)</w:t>
      </w:r>
    </w:p>
    <w:p w14:paraId="0D5622D1" w14:textId="77777777" w:rsidR="00557C34" w:rsidRPr="00542B4D" w:rsidRDefault="00557C34" w:rsidP="00CB31FE">
      <w:pPr>
        <w:numPr>
          <w:ilvl w:val="0"/>
          <w:numId w:val="22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 xml:space="preserve">w </w:t>
      </w:r>
      <w:proofErr w:type="spellStart"/>
      <w:r w:rsidRPr="00542B4D">
        <w:rPr>
          <w:rFonts w:cs="Calibri"/>
        </w:rPr>
        <w:t>autoklawowalnych</w:t>
      </w:r>
      <w:proofErr w:type="spellEnd"/>
      <w:r w:rsidRPr="00542B4D">
        <w:rPr>
          <w:rFonts w:cs="Calibri"/>
        </w:rPr>
        <w:t>,  plastikowych pudełkach</w:t>
      </w:r>
    </w:p>
    <w:p w14:paraId="3C825570" w14:textId="77777777" w:rsidR="00557C34" w:rsidRPr="00542B4D" w:rsidRDefault="00557C34" w:rsidP="00CB31FE">
      <w:pPr>
        <w:numPr>
          <w:ilvl w:val="0"/>
          <w:numId w:val="22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długość tipsów: 59 mm</w:t>
      </w:r>
    </w:p>
    <w:p w14:paraId="6F14754A" w14:textId="77777777" w:rsidR="00557C34" w:rsidRPr="00542B4D" w:rsidRDefault="00557C34" w:rsidP="00CB31FE">
      <w:pPr>
        <w:numPr>
          <w:ilvl w:val="0"/>
          <w:numId w:val="22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 xml:space="preserve">kompatybilne z pipetami marki </w:t>
      </w:r>
      <w:proofErr w:type="spellStart"/>
      <w:r w:rsidRPr="00542B4D">
        <w:rPr>
          <w:rFonts w:cs="Calibri"/>
        </w:rPr>
        <w:t>Eppendorf</w:t>
      </w:r>
      <w:proofErr w:type="spellEnd"/>
    </w:p>
    <w:p w14:paraId="7EE47C49" w14:textId="29D1AF39" w:rsidR="00557C34" w:rsidRPr="00542B4D" w:rsidRDefault="00557C34" w:rsidP="00CB31FE">
      <w:pPr>
        <w:numPr>
          <w:ilvl w:val="0"/>
          <w:numId w:val="22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opakowanie</w:t>
      </w:r>
      <w:r w:rsidR="00CB31FE">
        <w:rPr>
          <w:rFonts w:cs="Calibri"/>
        </w:rPr>
        <w:t xml:space="preserve"> zbiorcze</w:t>
      </w:r>
      <w:r w:rsidRPr="00542B4D">
        <w:rPr>
          <w:rFonts w:cs="Calibri"/>
        </w:rPr>
        <w:t>: 10</w:t>
      </w:r>
      <w:r w:rsidR="00CB31FE">
        <w:rPr>
          <w:rFonts w:cs="Calibri"/>
        </w:rPr>
        <w:t xml:space="preserve"> </w:t>
      </w:r>
      <w:r w:rsidRPr="00542B4D">
        <w:rPr>
          <w:rFonts w:cs="Calibri"/>
        </w:rPr>
        <w:t>x</w:t>
      </w:r>
      <w:r w:rsidR="00CB31FE">
        <w:rPr>
          <w:rFonts w:cs="Calibri"/>
        </w:rPr>
        <w:t xml:space="preserve"> </w:t>
      </w:r>
      <w:r w:rsidRPr="00542B4D">
        <w:rPr>
          <w:rFonts w:cs="Calibri"/>
        </w:rPr>
        <w:t>96 szt./ 960 szt.</w:t>
      </w:r>
    </w:p>
    <w:p w14:paraId="1E80E5A5" w14:textId="77777777" w:rsidR="00557C34" w:rsidRPr="00542B4D" w:rsidRDefault="00557C34" w:rsidP="00431D5D">
      <w:pPr>
        <w:spacing w:after="0" w:line="360" w:lineRule="auto"/>
        <w:rPr>
          <w:rFonts w:cs="Calibri"/>
        </w:rPr>
      </w:pPr>
    </w:p>
    <w:p w14:paraId="51F6BEC9" w14:textId="4B4348F6" w:rsidR="00557C34" w:rsidRPr="00542B4D" w:rsidRDefault="00557C34" w:rsidP="00CB31FE">
      <w:pPr>
        <w:numPr>
          <w:ilvl w:val="0"/>
          <w:numId w:val="6"/>
        </w:numPr>
        <w:spacing w:after="0" w:line="360" w:lineRule="auto"/>
        <w:ind w:left="284" w:hanging="284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>Końcówki z filtrem</w:t>
      </w:r>
      <w:r w:rsidRPr="00542B4D">
        <w:rPr>
          <w:rFonts w:eastAsia="Times New Roman" w:cs="Calibri"/>
          <w:b/>
          <w:bCs/>
        </w:rPr>
        <w:t xml:space="preserve"> 10 ul w pudełkach</w:t>
      </w:r>
      <w:r>
        <w:rPr>
          <w:rFonts w:eastAsia="Times New Roman" w:cs="Calibri"/>
          <w:b/>
          <w:bCs/>
        </w:rPr>
        <w:t xml:space="preserve"> – </w:t>
      </w:r>
      <w:r w:rsidR="00CB31FE" w:rsidRPr="00CB31FE">
        <w:rPr>
          <w:rFonts w:eastAsia="Times New Roman" w:cs="Calibri"/>
          <w:b/>
          <w:bCs/>
        </w:rPr>
        <w:t>2 opakowania zbiorcze</w:t>
      </w:r>
    </w:p>
    <w:p w14:paraId="23139EA7" w14:textId="77777777" w:rsidR="00557C34" w:rsidRPr="00542B4D" w:rsidRDefault="00557C34" w:rsidP="00CB31FE">
      <w:pPr>
        <w:numPr>
          <w:ilvl w:val="0"/>
          <w:numId w:val="23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wykonane z polipropylenu (PP)</w:t>
      </w:r>
    </w:p>
    <w:p w14:paraId="42BA434A" w14:textId="77777777" w:rsidR="00557C34" w:rsidRPr="00542B4D" w:rsidRDefault="00557C34" w:rsidP="00CB31FE">
      <w:pPr>
        <w:numPr>
          <w:ilvl w:val="0"/>
          <w:numId w:val="23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z filtrem UHMWPE</w:t>
      </w:r>
    </w:p>
    <w:p w14:paraId="7EB43775" w14:textId="77777777" w:rsidR="00557C34" w:rsidRPr="00542B4D" w:rsidRDefault="00557C34" w:rsidP="00CB31FE">
      <w:pPr>
        <w:numPr>
          <w:ilvl w:val="0"/>
          <w:numId w:val="23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 xml:space="preserve">sterylne, </w:t>
      </w:r>
      <w:proofErr w:type="spellStart"/>
      <w:r w:rsidRPr="00542B4D">
        <w:rPr>
          <w:rFonts w:cs="Calibri"/>
        </w:rPr>
        <w:t>autoklawowalne</w:t>
      </w:r>
      <w:proofErr w:type="spellEnd"/>
      <w:r w:rsidRPr="00542B4D">
        <w:rPr>
          <w:rFonts w:cs="Calibri"/>
        </w:rPr>
        <w:t xml:space="preserve">, wolne od </w:t>
      </w:r>
      <w:proofErr w:type="spellStart"/>
      <w:r w:rsidRPr="00542B4D">
        <w:rPr>
          <w:rFonts w:cs="Calibri"/>
        </w:rPr>
        <w:t>Dnaz</w:t>
      </w:r>
      <w:proofErr w:type="spellEnd"/>
      <w:r w:rsidRPr="00542B4D">
        <w:rPr>
          <w:rFonts w:cs="Calibri"/>
        </w:rPr>
        <w:t xml:space="preserve"> i </w:t>
      </w:r>
      <w:proofErr w:type="spellStart"/>
      <w:r w:rsidRPr="00542B4D">
        <w:rPr>
          <w:rFonts w:cs="Calibri"/>
        </w:rPr>
        <w:t>Rnaz</w:t>
      </w:r>
      <w:proofErr w:type="spellEnd"/>
    </w:p>
    <w:p w14:paraId="62C091F1" w14:textId="77777777" w:rsidR="00557C34" w:rsidRPr="00542B4D" w:rsidRDefault="00557C34" w:rsidP="00CB31FE">
      <w:pPr>
        <w:numPr>
          <w:ilvl w:val="0"/>
          <w:numId w:val="23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nisko adhezyjne, nisko retencyjne (</w:t>
      </w:r>
      <w:proofErr w:type="spellStart"/>
      <w:r w:rsidRPr="00542B4D">
        <w:rPr>
          <w:rFonts w:cs="Calibri"/>
        </w:rPr>
        <w:t>Low-retention</w:t>
      </w:r>
      <w:proofErr w:type="spellEnd"/>
      <w:r w:rsidRPr="00542B4D">
        <w:rPr>
          <w:rFonts w:cs="Calibri"/>
        </w:rPr>
        <w:t>)</w:t>
      </w:r>
    </w:p>
    <w:p w14:paraId="10ABAFEF" w14:textId="77777777" w:rsidR="00557C34" w:rsidRPr="00542B4D" w:rsidRDefault="00557C34" w:rsidP="00CB31FE">
      <w:pPr>
        <w:numPr>
          <w:ilvl w:val="0"/>
          <w:numId w:val="23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 xml:space="preserve">w </w:t>
      </w:r>
      <w:proofErr w:type="spellStart"/>
      <w:r w:rsidRPr="00542B4D">
        <w:rPr>
          <w:rFonts w:cs="Calibri"/>
        </w:rPr>
        <w:t>autoklawowalnych</w:t>
      </w:r>
      <w:proofErr w:type="spellEnd"/>
      <w:r w:rsidRPr="00542B4D">
        <w:rPr>
          <w:rFonts w:cs="Calibri"/>
        </w:rPr>
        <w:t>,  plastikowych pudełkach</w:t>
      </w:r>
    </w:p>
    <w:p w14:paraId="25890E16" w14:textId="77777777" w:rsidR="00557C34" w:rsidRPr="00542B4D" w:rsidRDefault="00557C34" w:rsidP="00CB31FE">
      <w:pPr>
        <w:numPr>
          <w:ilvl w:val="0"/>
          <w:numId w:val="23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długość tipsów: 40 mm</w:t>
      </w:r>
    </w:p>
    <w:p w14:paraId="15EE268E" w14:textId="77777777" w:rsidR="00557C34" w:rsidRPr="00542B4D" w:rsidRDefault="00557C34" w:rsidP="00CB31FE">
      <w:pPr>
        <w:numPr>
          <w:ilvl w:val="0"/>
          <w:numId w:val="23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 xml:space="preserve">kompatybilne z pipetami marki </w:t>
      </w:r>
      <w:proofErr w:type="spellStart"/>
      <w:r w:rsidRPr="00542B4D">
        <w:rPr>
          <w:rFonts w:cs="Calibri"/>
        </w:rPr>
        <w:t>Eppendorf</w:t>
      </w:r>
      <w:proofErr w:type="spellEnd"/>
    </w:p>
    <w:p w14:paraId="6C49D0C7" w14:textId="761D67D7" w:rsidR="00557C34" w:rsidRPr="00542B4D" w:rsidRDefault="00557C34" w:rsidP="00CB31FE">
      <w:pPr>
        <w:numPr>
          <w:ilvl w:val="0"/>
          <w:numId w:val="23"/>
        </w:numPr>
        <w:spacing w:after="0" w:line="360" w:lineRule="auto"/>
        <w:ind w:left="567" w:hanging="283"/>
        <w:rPr>
          <w:rFonts w:cs="Calibri"/>
        </w:rPr>
      </w:pPr>
      <w:r w:rsidRPr="00542B4D">
        <w:rPr>
          <w:rFonts w:cs="Calibri"/>
        </w:rPr>
        <w:t>opakowanie: 10</w:t>
      </w:r>
      <w:r w:rsidR="00CB31FE">
        <w:rPr>
          <w:rFonts w:cs="Calibri"/>
        </w:rPr>
        <w:t xml:space="preserve"> </w:t>
      </w:r>
      <w:r w:rsidRPr="00542B4D">
        <w:rPr>
          <w:rFonts w:cs="Calibri"/>
        </w:rPr>
        <w:t>x</w:t>
      </w:r>
      <w:r w:rsidR="00CB31FE">
        <w:rPr>
          <w:rFonts w:cs="Calibri"/>
        </w:rPr>
        <w:t xml:space="preserve"> </w:t>
      </w:r>
      <w:r w:rsidRPr="00542B4D">
        <w:rPr>
          <w:rFonts w:cs="Calibri"/>
        </w:rPr>
        <w:t>96 szt./ 960 szt.</w:t>
      </w:r>
    </w:p>
    <w:p w14:paraId="66DB4F29" w14:textId="77777777" w:rsidR="00557C34" w:rsidRDefault="00557C34" w:rsidP="00431D5D">
      <w:pPr>
        <w:spacing w:after="0" w:line="360" w:lineRule="auto"/>
      </w:pPr>
    </w:p>
    <w:p w14:paraId="0678D541" w14:textId="268329BD" w:rsidR="00557C34" w:rsidRPr="00EB0AA3" w:rsidRDefault="00557C34" w:rsidP="00CB31FE">
      <w:pPr>
        <w:numPr>
          <w:ilvl w:val="0"/>
          <w:numId w:val="6"/>
        </w:numPr>
        <w:spacing w:after="0" w:line="360" w:lineRule="auto"/>
        <w:ind w:left="426" w:hanging="426"/>
        <w:rPr>
          <w:b/>
          <w:bCs/>
        </w:rPr>
      </w:pPr>
      <w:r w:rsidRPr="00EB0AA3">
        <w:rPr>
          <w:b/>
          <w:bCs/>
        </w:rPr>
        <w:t xml:space="preserve">Końcówki do pipet </w:t>
      </w:r>
      <w:proofErr w:type="spellStart"/>
      <w:r w:rsidRPr="00EB0AA3">
        <w:rPr>
          <w:b/>
          <w:bCs/>
        </w:rPr>
        <w:t>Eppendorf</w:t>
      </w:r>
      <w:proofErr w:type="spellEnd"/>
      <w:r w:rsidRPr="00EB0AA3">
        <w:rPr>
          <w:b/>
          <w:bCs/>
        </w:rPr>
        <w:t xml:space="preserve"> 10</w:t>
      </w:r>
      <w:r w:rsidR="00B3545C">
        <w:rPr>
          <w:b/>
          <w:bCs/>
        </w:rPr>
        <w:t xml:space="preserve"> </w:t>
      </w:r>
      <w:r w:rsidRPr="00EB0AA3">
        <w:rPr>
          <w:b/>
          <w:bCs/>
        </w:rPr>
        <w:t xml:space="preserve">ml – </w:t>
      </w:r>
      <w:r w:rsidR="00CB31FE">
        <w:rPr>
          <w:b/>
          <w:bCs/>
        </w:rPr>
        <w:t>20 opakowań zbiorczych</w:t>
      </w:r>
    </w:p>
    <w:p w14:paraId="6499CDAB" w14:textId="77777777" w:rsidR="00557C34" w:rsidRDefault="00557C34" w:rsidP="00CB31FE">
      <w:pPr>
        <w:numPr>
          <w:ilvl w:val="0"/>
          <w:numId w:val="24"/>
        </w:numPr>
        <w:spacing w:after="0" w:line="360" w:lineRule="auto"/>
        <w:ind w:left="567" w:hanging="283"/>
        <w:rPr>
          <w:lang w:val="en-GB"/>
        </w:rPr>
      </w:pPr>
      <w:proofErr w:type="spellStart"/>
      <w:r w:rsidRPr="00EB0AA3">
        <w:rPr>
          <w:lang w:val="en-GB"/>
        </w:rPr>
        <w:t>wykonane</w:t>
      </w:r>
      <w:proofErr w:type="spellEnd"/>
      <w:r w:rsidRPr="00EB0AA3">
        <w:rPr>
          <w:lang w:val="en-GB"/>
        </w:rPr>
        <w:t xml:space="preserve"> z </w:t>
      </w:r>
      <w:proofErr w:type="spellStart"/>
      <w:r w:rsidRPr="00EB0AA3">
        <w:rPr>
          <w:lang w:val="en-GB"/>
        </w:rPr>
        <w:t>propylenu</w:t>
      </w:r>
      <w:proofErr w:type="spellEnd"/>
      <w:r w:rsidRPr="00EB0AA3">
        <w:rPr>
          <w:lang w:val="en-GB"/>
        </w:rPr>
        <w:t xml:space="preserve"> (PP)</w:t>
      </w:r>
    </w:p>
    <w:p w14:paraId="7B73F5A7" w14:textId="77777777" w:rsidR="00557C34" w:rsidRDefault="00557C34" w:rsidP="00CB31FE">
      <w:pPr>
        <w:numPr>
          <w:ilvl w:val="0"/>
          <w:numId w:val="24"/>
        </w:numPr>
        <w:spacing w:after="0" w:line="360" w:lineRule="auto"/>
        <w:ind w:left="567" w:hanging="283"/>
      </w:pPr>
      <w:r w:rsidRPr="00EB0AA3">
        <w:t xml:space="preserve">niesterylne, </w:t>
      </w:r>
      <w:proofErr w:type="spellStart"/>
      <w:r w:rsidRPr="00EB0AA3">
        <w:rPr>
          <w:rFonts w:cs="Calibri"/>
        </w:rPr>
        <w:t>autoklawowalne</w:t>
      </w:r>
      <w:proofErr w:type="spellEnd"/>
      <w:r w:rsidRPr="00EB0AA3">
        <w:rPr>
          <w:rFonts w:cs="Calibri"/>
        </w:rPr>
        <w:t xml:space="preserve">, wolne od </w:t>
      </w:r>
      <w:proofErr w:type="spellStart"/>
      <w:r w:rsidRPr="00EB0AA3">
        <w:rPr>
          <w:rFonts w:cs="Calibri"/>
        </w:rPr>
        <w:t>Dnaz</w:t>
      </w:r>
      <w:proofErr w:type="spellEnd"/>
      <w:r w:rsidRPr="00EB0AA3">
        <w:rPr>
          <w:rFonts w:cs="Calibri"/>
        </w:rPr>
        <w:t xml:space="preserve"> i </w:t>
      </w:r>
      <w:proofErr w:type="spellStart"/>
      <w:r w:rsidRPr="00EB0AA3">
        <w:rPr>
          <w:rFonts w:cs="Calibri"/>
        </w:rPr>
        <w:t>Rnaz</w:t>
      </w:r>
      <w:proofErr w:type="spellEnd"/>
      <w:r w:rsidRPr="00EB0AA3">
        <w:t xml:space="preserve"> </w:t>
      </w:r>
    </w:p>
    <w:p w14:paraId="2AA41463" w14:textId="77777777" w:rsidR="00557C34" w:rsidRDefault="00557C34" w:rsidP="00CB31FE">
      <w:pPr>
        <w:numPr>
          <w:ilvl w:val="0"/>
          <w:numId w:val="24"/>
        </w:numPr>
        <w:spacing w:after="0" w:line="360" w:lineRule="auto"/>
        <w:ind w:left="567" w:hanging="283"/>
      </w:pPr>
      <w:r w:rsidRPr="00EB0AA3">
        <w:t xml:space="preserve">kompatybilne z pipetą 1- 10ml </w:t>
      </w:r>
      <w:proofErr w:type="spellStart"/>
      <w:r w:rsidRPr="00EB0AA3">
        <w:t>Eppendorf</w:t>
      </w:r>
      <w:proofErr w:type="spellEnd"/>
      <w:r w:rsidRPr="00EB0AA3">
        <w:t xml:space="preserve"> </w:t>
      </w:r>
      <w:proofErr w:type="spellStart"/>
      <w:r w:rsidRPr="00EB0AA3">
        <w:t>Research</w:t>
      </w:r>
      <w:proofErr w:type="spellEnd"/>
      <w:r w:rsidRPr="00EB0AA3">
        <w:t xml:space="preserve"> Plus</w:t>
      </w:r>
    </w:p>
    <w:p w14:paraId="73AED23C" w14:textId="42AFB8D8" w:rsidR="00557C34" w:rsidRDefault="00557C34" w:rsidP="00CB31FE">
      <w:pPr>
        <w:numPr>
          <w:ilvl w:val="0"/>
          <w:numId w:val="24"/>
        </w:numPr>
        <w:spacing w:after="0" w:line="360" w:lineRule="auto"/>
        <w:ind w:left="567" w:hanging="283"/>
      </w:pPr>
      <w:r>
        <w:t xml:space="preserve">kompatybilne z pudełkiem </w:t>
      </w:r>
      <w:r w:rsidR="00C62A3F">
        <w:t>z pkt. 12</w:t>
      </w:r>
    </w:p>
    <w:p w14:paraId="14C43173" w14:textId="5F6F8B73" w:rsidR="00557C34" w:rsidRDefault="00557C34" w:rsidP="00CB31FE">
      <w:pPr>
        <w:numPr>
          <w:ilvl w:val="0"/>
          <w:numId w:val="24"/>
        </w:numPr>
        <w:spacing w:after="0" w:line="360" w:lineRule="auto"/>
        <w:ind w:left="567" w:hanging="283"/>
      </w:pPr>
      <w:r w:rsidRPr="00EB0AA3">
        <w:t xml:space="preserve">pakowane w worku </w:t>
      </w:r>
      <w:r w:rsidR="00CB31FE">
        <w:t xml:space="preserve">(opakowaniu zbiorczym) </w:t>
      </w:r>
      <w:r w:rsidRPr="00EB0AA3">
        <w:t xml:space="preserve">po 100 szt. </w:t>
      </w:r>
    </w:p>
    <w:p w14:paraId="1C545387" w14:textId="77777777" w:rsidR="00557C34" w:rsidRDefault="00557C34" w:rsidP="00431D5D">
      <w:pPr>
        <w:spacing w:after="0" w:line="360" w:lineRule="auto"/>
      </w:pPr>
    </w:p>
    <w:p w14:paraId="6A152A59" w14:textId="0969612C" w:rsidR="00557C34" w:rsidRPr="00EB0AA3" w:rsidRDefault="00557C34" w:rsidP="00CB31FE">
      <w:pPr>
        <w:numPr>
          <w:ilvl w:val="0"/>
          <w:numId w:val="6"/>
        </w:numPr>
        <w:spacing w:after="0" w:line="360" w:lineRule="auto"/>
        <w:ind w:left="426" w:hanging="426"/>
        <w:rPr>
          <w:b/>
          <w:bCs/>
        </w:rPr>
      </w:pPr>
      <w:r w:rsidRPr="00EB0AA3">
        <w:rPr>
          <w:b/>
          <w:bCs/>
        </w:rPr>
        <w:t xml:space="preserve">Końcówki do pipet </w:t>
      </w:r>
      <w:proofErr w:type="spellStart"/>
      <w:r w:rsidRPr="00EB0AA3">
        <w:rPr>
          <w:b/>
          <w:bCs/>
        </w:rPr>
        <w:t>Eppendorf</w:t>
      </w:r>
      <w:proofErr w:type="spellEnd"/>
      <w:r w:rsidRPr="00EB0AA3">
        <w:rPr>
          <w:b/>
          <w:bCs/>
        </w:rPr>
        <w:t xml:space="preserve"> 10</w:t>
      </w:r>
      <w:r w:rsidR="00CB31FE">
        <w:rPr>
          <w:b/>
          <w:bCs/>
        </w:rPr>
        <w:t xml:space="preserve"> </w:t>
      </w:r>
      <w:r w:rsidRPr="00EB0AA3">
        <w:rPr>
          <w:b/>
          <w:bCs/>
        </w:rPr>
        <w:t xml:space="preserve">ml – </w:t>
      </w:r>
      <w:r w:rsidR="00CB31FE">
        <w:rPr>
          <w:b/>
          <w:bCs/>
        </w:rPr>
        <w:t>2 opakowania zbiorcze</w:t>
      </w:r>
    </w:p>
    <w:p w14:paraId="49067D09" w14:textId="77777777" w:rsidR="00557C34" w:rsidRDefault="00557C34" w:rsidP="00CB31FE">
      <w:pPr>
        <w:numPr>
          <w:ilvl w:val="0"/>
          <w:numId w:val="25"/>
        </w:numPr>
        <w:spacing w:after="0" w:line="360" w:lineRule="auto"/>
        <w:ind w:left="567" w:hanging="283"/>
        <w:rPr>
          <w:lang w:val="en-GB"/>
        </w:rPr>
      </w:pPr>
      <w:proofErr w:type="spellStart"/>
      <w:r w:rsidRPr="00EB0AA3">
        <w:rPr>
          <w:lang w:val="en-GB"/>
        </w:rPr>
        <w:t>wykonane</w:t>
      </w:r>
      <w:proofErr w:type="spellEnd"/>
      <w:r w:rsidRPr="00EB0AA3">
        <w:rPr>
          <w:lang w:val="en-GB"/>
        </w:rPr>
        <w:t xml:space="preserve"> z </w:t>
      </w:r>
      <w:proofErr w:type="spellStart"/>
      <w:r w:rsidRPr="00EB0AA3">
        <w:rPr>
          <w:lang w:val="en-GB"/>
        </w:rPr>
        <w:t>propylenu</w:t>
      </w:r>
      <w:proofErr w:type="spellEnd"/>
      <w:r w:rsidRPr="00EB0AA3">
        <w:rPr>
          <w:lang w:val="en-GB"/>
        </w:rPr>
        <w:t xml:space="preserve"> (PP)</w:t>
      </w:r>
    </w:p>
    <w:p w14:paraId="18F7A0E8" w14:textId="77777777" w:rsidR="00557C34" w:rsidRDefault="00557C34" w:rsidP="00CB31FE">
      <w:pPr>
        <w:numPr>
          <w:ilvl w:val="0"/>
          <w:numId w:val="25"/>
        </w:numPr>
        <w:spacing w:after="0" w:line="360" w:lineRule="auto"/>
        <w:ind w:left="567" w:hanging="283"/>
      </w:pPr>
      <w:r>
        <w:t>sterylne</w:t>
      </w:r>
    </w:p>
    <w:p w14:paraId="6EE4A790" w14:textId="77777777" w:rsidR="00557C34" w:rsidRDefault="00557C34" w:rsidP="00CB31FE">
      <w:pPr>
        <w:numPr>
          <w:ilvl w:val="0"/>
          <w:numId w:val="25"/>
        </w:numPr>
        <w:spacing w:after="0" w:line="360" w:lineRule="auto"/>
        <w:ind w:left="567" w:hanging="283"/>
      </w:pPr>
      <w:r w:rsidRPr="00EB0AA3">
        <w:rPr>
          <w:rFonts w:cs="Calibri"/>
        </w:rPr>
        <w:t xml:space="preserve">wolne od </w:t>
      </w:r>
      <w:proofErr w:type="spellStart"/>
      <w:r w:rsidRPr="00EB0AA3">
        <w:rPr>
          <w:rFonts w:cs="Calibri"/>
        </w:rPr>
        <w:t>Dnaz</w:t>
      </w:r>
      <w:proofErr w:type="spellEnd"/>
      <w:r w:rsidRPr="00EB0AA3">
        <w:rPr>
          <w:rFonts w:cs="Calibri"/>
        </w:rPr>
        <w:t xml:space="preserve"> i </w:t>
      </w:r>
      <w:proofErr w:type="spellStart"/>
      <w:r w:rsidRPr="00EB0AA3">
        <w:rPr>
          <w:rFonts w:cs="Calibri"/>
        </w:rPr>
        <w:t>Rnaz</w:t>
      </w:r>
      <w:proofErr w:type="spellEnd"/>
      <w:r w:rsidRPr="00EB0AA3">
        <w:t xml:space="preserve"> </w:t>
      </w:r>
    </w:p>
    <w:p w14:paraId="54FD43DC" w14:textId="77777777" w:rsidR="00557C34" w:rsidRDefault="00557C34" w:rsidP="00CB31FE">
      <w:pPr>
        <w:numPr>
          <w:ilvl w:val="0"/>
          <w:numId w:val="25"/>
        </w:numPr>
        <w:spacing w:after="0" w:line="360" w:lineRule="auto"/>
        <w:ind w:left="567" w:hanging="283"/>
      </w:pPr>
      <w:r w:rsidRPr="00EB0AA3">
        <w:lastRenderedPageBreak/>
        <w:t xml:space="preserve">kompatybilne z pipetą 1- 10ml </w:t>
      </w:r>
      <w:proofErr w:type="spellStart"/>
      <w:r w:rsidRPr="00EB0AA3">
        <w:t>Eppendorf</w:t>
      </w:r>
      <w:proofErr w:type="spellEnd"/>
      <w:r w:rsidRPr="00EB0AA3">
        <w:t xml:space="preserve"> </w:t>
      </w:r>
      <w:proofErr w:type="spellStart"/>
      <w:r w:rsidRPr="00EB0AA3">
        <w:t>Research</w:t>
      </w:r>
      <w:proofErr w:type="spellEnd"/>
      <w:r w:rsidRPr="00EB0AA3">
        <w:t xml:space="preserve"> Plus</w:t>
      </w:r>
    </w:p>
    <w:p w14:paraId="13213534" w14:textId="3D53EC92" w:rsidR="00557C34" w:rsidRDefault="00557C34" w:rsidP="00CB31FE">
      <w:pPr>
        <w:numPr>
          <w:ilvl w:val="0"/>
          <w:numId w:val="25"/>
        </w:numPr>
        <w:spacing w:after="0" w:line="360" w:lineRule="auto"/>
        <w:ind w:left="567" w:hanging="283"/>
      </w:pPr>
      <w:r>
        <w:t xml:space="preserve">kompatybilne z pudełkiem </w:t>
      </w:r>
      <w:proofErr w:type="spellStart"/>
      <w:r w:rsidRPr="00557C34">
        <w:t>Eppendorf</w:t>
      </w:r>
      <w:proofErr w:type="spellEnd"/>
    </w:p>
    <w:p w14:paraId="7C02BD0A" w14:textId="1F11340F" w:rsidR="00557C34" w:rsidRDefault="00557C34" w:rsidP="00CB31FE">
      <w:pPr>
        <w:numPr>
          <w:ilvl w:val="0"/>
          <w:numId w:val="25"/>
        </w:numPr>
        <w:spacing w:after="0" w:line="360" w:lineRule="auto"/>
        <w:ind w:left="567" w:hanging="283"/>
      </w:pPr>
      <w:r w:rsidRPr="00EB0AA3">
        <w:t xml:space="preserve">pakowane w </w:t>
      </w:r>
      <w:r>
        <w:t>pudełka</w:t>
      </w:r>
      <w:r w:rsidRPr="00EB0AA3">
        <w:t xml:space="preserve"> </w:t>
      </w:r>
      <w:r w:rsidR="00CB31FE">
        <w:t xml:space="preserve">(opakowania zbiorcze) </w:t>
      </w:r>
      <w:r>
        <w:t xml:space="preserve">po </w:t>
      </w:r>
      <w:r w:rsidR="00CB31FE">
        <w:t xml:space="preserve">5 x </w:t>
      </w:r>
      <w:r>
        <w:t>24 szt.</w:t>
      </w:r>
    </w:p>
    <w:p w14:paraId="6FBB19FD" w14:textId="26AD933E" w:rsidR="00814F12" w:rsidRPr="00814F12" w:rsidRDefault="00814F12" w:rsidP="00431D5D">
      <w:pPr>
        <w:pStyle w:val="Akapitzlist"/>
        <w:spacing w:after="0" w:line="360" w:lineRule="auto"/>
        <w:ind w:left="567"/>
        <w:rPr>
          <w:rFonts w:cstheme="minorHAnsi"/>
        </w:rPr>
      </w:pPr>
    </w:p>
    <w:sectPr w:rsidR="00814F12" w:rsidRPr="00814F12" w:rsidSect="00A31C6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30BC5" w14:textId="77777777" w:rsidR="00CB265A" w:rsidRDefault="00CB265A" w:rsidP="00EC6222">
      <w:pPr>
        <w:spacing w:after="0" w:line="240" w:lineRule="auto"/>
      </w:pPr>
      <w:r>
        <w:separator/>
      </w:r>
    </w:p>
  </w:endnote>
  <w:endnote w:type="continuationSeparator" w:id="0">
    <w:p w14:paraId="2031FD6B" w14:textId="77777777" w:rsidR="00CB265A" w:rsidRDefault="00CB265A" w:rsidP="00EC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144251"/>
      <w:docPartObj>
        <w:docPartGallery w:val="Page Numbers (Bottom of Page)"/>
        <w:docPartUnique/>
      </w:docPartObj>
    </w:sdtPr>
    <w:sdtContent>
      <w:p w14:paraId="4B90507C" w14:textId="77777777" w:rsidR="00421956" w:rsidRDefault="00E93912">
        <w:pPr>
          <w:pStyle w:val="Stopka"/>
          <w:jc w:val="right"/>
        </w:pPr>
        <w:r>
          <w:fldChar w:fldCharType="begin"/>
        </w:r>
        <w:r w:rsidR="00FD6384">
          <w:instrText xml:space="preserve"> PAGE   \* MERGEFORMAT </w:instrText>
        </w:r>
        <w:r>
          <w:fldChar w:fldCharType="separate"/>
        </w:r>
        <w:r w:rsidR="00814F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6C7B70" w14:textId="77777777" w:rsidR="00EC6222" w:rsidRDefault="00EC6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9E48C" w14:textId="77777777" w:rsidR="00CB265A" w:rsidRDefault="00CB265A" w:rsidP="00EC6222">
      <w:pPr>
        <w:spacing w:after="0" w:line="240" w:lineRule="auto"/>
      </w:pPr>
      <w:r>
        <w:separator/>
      </w:r>
    </w:p>
  </w:footnote>
  <w:footnote w:type="continuationSeparator" w:id="0">
    <w:p w14:paraId="3D664219" w14:textId="77777777" w:rsidR="00CB265A" w:rsidRDefault="00CB265A" w:rsidP="00EC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B33D6" w14:textId="7E1B84D1" w:rsidR="00A31C65" w:rsidRDefault="00A31C65">
    <w:pPr>
      <w:pStyle w:val="Nagwek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00C340AA" wp14:editId="58BC1D93">
          <wp:simplePos x="0" y="0"/>
          <wp:positionH relativeFrom="margin">
            <wp:posOffset>0</wp:posOffset>
          </wp:positionH>
          <wp:positionV relativeFrom="topMargin">
            <wp:posOffset>372745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683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D5AF3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8F4FF3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0E354ADF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67AB4"/>
    <w:multiLevelType w:val="hybridMultilevel"/>
    <w:tmpl w:val="277C25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418AB"/>
    <w:multiLevelType w:val="hybridMultilevel"/>
    <w:tmpl w:val="39B686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4C1B8E"/>
    <w:multiLevelType w:val="hybridMultilevel"/>
    <w:tmpl w:val="D99859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1F91088"/>
    <w:multiLevelType w:val="hybridMultilevel"/>
    <w:tmpl w:val="004A82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6792C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8643D3E"/>
    <w:multiLevelType w:val="hybridMultilevel"/>
    <w:tmpl w:val="6B30A5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21C256D"/>
    <w:multiLevelType w:val="hybridMultilevel"/>
    <w:tmpl w:val="F962C7B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E3247E3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3FB13C36"/>
    <w:multiLevelType w:val="hybridMultilevel"/>
    <w:tmpl w:val="9ECED0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68B04F5"/>
    <w:multiLevelType w:val="hybridMultilevel"/>
    <w:tmpl w:val="DF4C0D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E1300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CD7E7D"/>
    <w:multiLevelType w:val="hybridMultilevel"/>
    <w:tmpl w:val="FFFFFFFF"/>
    <w:lvl w:ilvl="0" w:tplc="CE5E9258">
      <w:start w:val="1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8446D1"/>
    <w:multiLevelType w:val="hybridMultilevel"/>
    <w:tmpl w:val="F5428F94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53ED75D6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53922B1"/>
    <w:multiLevelType w:val="hybridMultilevel"/>
    <w:tmpl w:val="755814F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56DA3BF3"/>
    <w:multiLevelType w:val="hybridMultilevel"/>
    <w:tmpl w:val="94448B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150B83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C265682"/>
    <w:multiLevelType w:val="hybridMultilevel"/>
    <w:tmpl w:val="376EE1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2561C5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DE146E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256F5F"/>
    <w:multiLevelType w:val="hybridMultilevel"/>
    <w:tmpl w:val="8B4C46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F02CAF"/>
    <w:multiLevelType w:val="hybridMultilevel"/>
    <w:tmpl w:val="9C46D5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74925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1954456">
    <w:abstractNumId w:val="3"/>
  </w:num>
  <w:num w:numId="3" w16cid:durableId="1672638093">
    <w:abstractNumId w:val="23"/>
  </w:num>
  <w:num w:numId="4" w16cid:durableId="1118261926">
    <w:abstractNumId w:val="14"/>
  </w:num>
  <w:num w:numId="5" w16cid:durableId="494031983">
    <w:abstractNumId w:val="2"/>
  </w:num>
  <w:num w:numId="6" w16cid:durableId="27071274">
    <w:abstractNumId w:val="19"/>
  </w:num>
  <w:num w:numId="7" w16cid:durableId="1554390626">
    <w:abstractNumId w:val="1"/>
  </w:num>
  <w:num w:numId="8" w16cid:durableId="1981223202">
    <w:abstractNumId w:val="22"/>
  </w:num>
  <w:num w:numId="9" w16cid:durableId="1915042991">
    <w:abstractNumId w:val="20"/>
  </w:num>
  <w:num w:numId="10" w16cid:durableId="968097819">
    <w:abstractNumId w:val="17"/>
  </w:num>
  <w:num w:numId="11" w16cid:durableId="1987779139">
    <w:abstractNumId w:val="11"/>
  </w:num>
  <w:num w:numId="12" w16cid:durableId="916130249">
    <w:abstractNumId w:val="15"/>
  </w:num>
  <w:num w:numId="13" w16cid:durableId="97222146">
    <w:abstractNumId w:val="8"/>
  </w:num>
  <w:num w:numId="14" w16cid:durableId="1528370065">
    <w:abstractNumId w:val="0"/>
  </w:num>
  <w:num w:numId="15" w16cid:durableId="1795781929">
    <w:abstractNumId w:val="13"/>
  </w:num>
  <w:num w:numId="16" w16cid:durableId="1767770040">
    <w:abstractNumId w:val="24"/>
  </w:num>
  <w:num w:numId="17" w16cid:durableId="1911882441">
    <w:abstractNumId w:val="10"/>
  </w:num>
  <w:num w:numId="18" w16cid:durableId="1516187026">
    <w:abstractNumId w:val="7"/>
  </w:num>
  <w:num w:numId="19" w16cid:durableId="272251711">
    <w:abstractNumId w:val="5"/>
  </w:num>
  <w:num w:numId="20" w16cid:durableId="2085301618">
    <w:abstractNumId w:val="21"/>
  </w:num>
  <w:num w:numId="21" w16cid:durableId="645550126">
    <w:abstractNumId w:val="9"/>
  </w:num>
  <w:num w:numId="22" w16cid:durableId="2083791368">
    <w:abstractNumId w:val="25"/>
  </w:num>
  <w:num w:numId="23" w16cid:durableId="1269702573">
    <w:abstractNumId w:val="6"/>
  </w:num>
  <w:num w:numId="24" w16cid:durableId="191304936">
    <w:abstractNumId w:val="18"/>
  </w:num>
  <w:num w:numId="25" w16cid:durableId="695885458">
    <w:abstractNumId w:val="12"/>
  </w:num>
  <w:num w:numId="26" w16cid:durableId="582226556">
    <w:abstractNumId w:val="16"/>
  </w:num>
  <w:num w:numId="27" w16cid:durableId="413165832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12"/>
    <w:rsid w:val="00005D47"/>
    <w:rsid w:val="00025FCB"/>
    <w:rsid w:val="00062E01"/>
    <w:rsid w:val="00064FE7"/>
    <w:rsid w:val="00092370"/>
    <w:rsid w:val="000B14D3"/>
    <w:rsid w:val="000C178D"/>
    <w:rsid w:val="000F326E"/>
    <w:rsid w:val="0019409C"/>
    <w:rsid w:val="001A00A3"/>
    <w:rsid w:val="001C3889"/>
    <w:rsid w:val="001D0201"/>
    <w:rsid w:val="001D3919"/>
    <w:rsid w:val="00221BB6"/>
    <w:rsid w:val="002430DA"/>
    <w:rsid w:val="00244D82"/>
    <w:rsid w:val="002519DE"/>
    <w:rsid w:val="0026350D"/>
    <w:rsid w:val="00282CED"/>
    <w:rsid w:val="002A1164"/>
    <w:rsid w:val="002C0978"/>
    <w:rsid w:val="002C7687"/>
    <w:rsid w:val="002E0632"/>
    <w:rsid w:val="002E773A"/>
    <w:rsid w:val="002F36A1"/>
    <w:rsid w:val="00311E9E"/>
    <w:rsid w:val="00337F63"/>
    <w:rsid w:val="00341201"/>
    <w:rsid w:val="00346E12"/>
    <w:rsid w:val="0037737B"/>
    <w:rsid w:val="00392FB0"/>
    <w:rsid w:val="003E4CB3"/>
    <w:rsid w:val="003F4D18"/>
    <w:rsid w:val="00404CB5"/>
    <w:rsid w:val="00416DDE"/>
    <w:rsid w:val="00421956"/>
    <w:rsid w:val="00431D5D"/>
    <w:rsid w:val="00440892"/>
    <w:rsid w:val="004470D8"/>
    <w:rsid w:val="00463FCE"/>
    <w:rsid w:val="0049688B"/>
    <w:rsid w:val="004B798C"/>
    <w:rsid w:val="004C1167"/>
    <w:rsid w:val="004D407C"/>
    <w:rsid w:val="004E5BE5"/>
    <w:rsid w:val="00513103"/>
    <w:rsid w:val="00540A2B"/>
    <w:rsid w:val="0054543F"/>
    <w:rsid w:val="00557C34"/>
    <w:rsid w:val="00575108"/>
    <w:rsid w:val="00577510"/>
    <w:rsid w:val="005A16DE"/>
    <w:rsid w:val="005A476C"/>
    <w:rsid w:val="005A6B48"/>
    <w:rsid w:val="005C1CD2"/>
    <w:rsid w:val="005D7435"/>
    <w:rsid w:val="00603CFC"/>
    <w:rsid w:val="00653FE4"/>
    <w:rsid w:val="00670B80"/>
    <w:rsid w:val="006A5943"/>
    <w:rsid w:val="006A7259"/>
    <w:rsid w:val="006B5264"/>
    <w:rsid w:val="006C336C"/>
    <w:rsid w:val="006D1DEF"/>
    <w:rsid w:val="00701649"/>
    <w:rsid w:val="007403C4"/>
    <w:rsid w:val="007612BF"/>
    <w:rsid w:val="00771610"/>
    <w:rsid w:val="0077347B"/>
    <w:rsid w:val="00782B2D"/>
    <w:rsid w:val="00782D17"/>
    <w:rsid w:val="007E6FF0"/>
    <w:rsid w:val="007F70D1"/>
    <w:rsid w:val="00814F12"/>
    <w:rsid w:val="00843811"/>
    <w:rsid w:val="008565A6"/>
    <w:rsid w:val="00863DB9"/>
    <w:rsid w:val="00863FF1"/>
    <w:rsid w:val="008675FB"/>
    <w:rsid w:val="00897641"/>
    <w:rsid w:val="008D3074"/>
    <w:rsid w:val="008D616F"/>
    <w:rsid w:val="008E4D7C"/>
    <w:rsid w:val="008F5028"/>
    <w:rsid w:val="00912A53"/>
    <w:rsid w:val="0092468A"/>
    <w:rsid w:val="00933A88"/>
    <w:rsid w:val="009458F9"/>
    <w:rsid w:val="00951F49"/>
    <w:rsid w:val="009647DD"/>
    <w:rsid w:val="009A20EC"/>
    <w:rsid w:val="009B0EE9"/>
    <w:rsid w:val="009B1299"/>
    <w:rsid w:val="009B60E7"/>
    <w:rsid w:val="00A00ACD"/>
    <w:rsid w:val="00A034D7"/>
    <w:rsid w:val="00A07925"/>
    <w:rsid w:val="00A105E5"/>
    <w:rsid w:val="00A138B1"/>
    <w:rsid w:val="00A3048D"/>
    <w:rsid w:val="00A31C65"/>
    <w:rsid w:val="00A33EE7"/>
    <w:rsid w:val="00A424F3"/>
    <w:rsid w:val="00A53146"/>
    <w:rsid w:val="00A72E39"/>
    <w:rsid w:val="00A93E74"/>
    <w:rsid w:val="00AA03B2"/>
    <w:rsid w:val="00AD1282"/>
    <w:rsid w:val="00AF6F0D"/>
    <w:rsid w:val="00B22E57"/>
    <w:rsid w:val="00B3545C"/>
    <w:rsid w:val="00B454E9"/>
    <w:rsid w:val="00B7340E"/>
    <w:rsid w:val="00B87A7B"/>
    <w:rsid w:val="00BA67D3"/>
    <w:rsid w:val="00BC4BD6"/>
    <w:rsid w:val="00C23D11"/>
    <w:rsid w:val="00C62A3F"/>
    <w:rsid w:val="00C8529B"/>
    <w:rsid w:val="00C85802"/>
    <w:rsid w:val="00C86A1A"/>
    <w:rsid w:val="00CA158F"/>
    <w:rsid w:val="00CB149C"/>
    <w:rsid w:val="00CB265A"/>
    <w:rsid w:val="00CB31FE"/>
    <w:rsid w:val="00CD01AC"/>
    <w:rsid w:val="00CD1A0B"/>
    <w:rsid w:val="00CE1C76"/>
    <w:rsid w:val="00CE1CBF"/>
    <w:rsid w:val="00CE25C9"/>
    <w:rsid w:val="00D05DC4"/>
    <w:rsid w:val="00D14F27"/>
    <w:rsid w:val="00D2449C"/>
    <w:rsid w:val="00D452CB"/>
    <w:rsid w:val="00D743CE"/>
    <w:rsid w:val="00D83848"/>
    <w:rsid w:val="00D84DCC"/>
    <w:rsid w:val="00D94460"/>
    <w:rsid w:val="00DD0B37"/>
    <w:rsid w:val="00DF53F3"/>
    <w:rsid w:val="00DF5DFD"/>
    <w:rsid w:val="00E02048"/>
    <w:rsid w:val="00E46183"/>
    <w:rsid w:val="00E47B31"/>
    <w:rsid w:val="00E56542"/>
    <w:rsid w:val="00E6304B"/>
    <w:rsid w:val="00E659CC"/>
    <w:rsid w:val="00E93912"/>
    <w:rsid w:val="00EC6222"/>
    <w:rsid w:val="00EC62EA"/>
    <w:rsid w:val="00EC72E7"/>
    <w:rsid w:val="00EF28CE"/>
    <w:rsid w:val="00EF332D"/>
    <w:rsid w:val="00F03811"/>
    <w:rsid w:val="00F45630"/>
    <w:rsid w:val="00F975C6"/>
    <w:rsid w:val="00FA15A0"/>
    <w:rsid w:val="00FD4895"/>
    <w:rsid w:val="00FD6384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880D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E12"/>
  </w:style>
  <w:style w:type="paragraph" w:styleId="Nagwek1">
    <w:name w:val="heading 1"/>
    <w:basedOn w:val="Normalny"/>
    <w:link w:val="Nagwek1Znak"/>
    <w:uiPriority w:val="9"/>
    <w:qFormat/>
    <w:rsid w:val="00244D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E12"/>
    <w:pPr>
      <w:ind w:left="720"/>
      <w:contextualSpacing/>
    </w:pPr>
  </w:style>
  <w:style w:type="paragraph" w:customStyle="1" w:styleId="Default">
    <w:name w:val="Default"/>
    <w:rsid w:val="00346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222"/>
  </w:style>
  <w:style w:type="paragraph" w:styleId="Stopka">
    <w:name w:val="footer"/>
    <w:basedOn w:val="Normalny"/>
    <w:link w:val="Stopka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222"/>
  </w:style>
  <w:style w:type="character" w:customStyle="1" w:styleId="Nagwek1Znak">
    <w:name w:val="Nagłówek 1 Znak"/>
    <w:basedOn w:val="Domylnaczcionkaakapitu"/>
    <w:link w:val="Nagwek1"/>
    <w:uiPriority w:val="9"/>
    <w:rsid w:val="00244D8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557C3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57C34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A1423-24A8-4C57-A3F2-92B0EEF3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5</cp:revision>
  <dcterms:created xsi:type="dcterms:W3CDTF">2026-02-05T14:20:00Z</dcterms:created>
  <dcterms:modified xsi:type="dcterms:W3CDTF">2026-02-05T14:30:00Z</dcterms:modified>
</cp:coreProperties>
</file>